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E4" w:rsidRDefault="00F63CE4">
      <w:pPr>
        <w:pStyle w:val="ConsPlusNormal"/>
        <w:jc w:val="right"/>
        <w:outlineLvl w:val="0"/>
      </w:pPr>
      <w:r>
        <w:t>Приложение N 2</w:t>
      </w:r>
    </w:p>
    <w:p w:rsidR="00F63CE4" w:rsidRDefault="00F63CE4">
      <w:pPr>
        <w:pStyle w:val="ConsPlusNormal"/>
        <w:jc w:val="right"/>
      </w:pPr>
      <w:r>
        <w:t>к распоряжению Правительства</w:t>
      </w:r>
    </w:p>
    <w:p w:rsidR="00F63CE4" w:rsidRDefault="00F63CE4">
      <w:pPr>
        <w:pStyle w:val="ConsPlusNormal"/>
        <w:jc w:val="right"/>
      </w:pPr>
      <w:r>
        <w:t>Российской Федерации</w:t>
      </w:r>
    </w:p>
    <w:p w:rsidR="00F63CE4" w:rsidRDefault="00F63CE4">
      <w:pPr>
        <w:pStyle w:val="ConsPlusNormal"/>
        <w:jc w:val="right"/>
      </w:pPr>
      <w:r>
        <w:t>от 12 октября 2019 г. N 2406-р</w:t>
      </w:r>
    </w:p>
    <w:p w:rsidR="00F63CE4" w:rsidRDefault="00F63CE4">
      <w:pPr>
        <w:pStyle w:val="ConsPlusNormal"/>
        <w:jc w:val="both"/>
      </w:pPr>
    </w:p>
    <w:p w:rsidR="00F63CE4" w:rsidRDefault="00F63CE4">
      <w:pPr>
        <w:pStyle w:val="ConsPlusTitle"/>
        <w:jc w:val="center"/>
      </w:pPr>
      <w:bookmarkStart w:id="0" w:name="Par4629"/>
      <w:bookmarkEnd w:id="0"/>
      <w:r>
        <w:t>ПЕРЕЧЕНЬ</w:t>
      </w:r>
    </w:p>
    <w:p w:rsidR="00F63CE4" w:rsidRDefault="00F63CE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63CE4" w:rsidRDefault="00F63CE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63CE4" w:rsidRDefault="00F63CE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63CE4" w:rsidRDefault="00F63CE4">
      <w:pPr>
        <w:pStyle w:val="ConsPlusTitle"/>
        <w:jc w:val="center"/>
      </w:pPr>
      <w:r>
        <w:t>МЕДИЦИНСКИХ ОРГАНИЗАЦИЙ</w:t>
      </w:r>
    </w:p>
    <w:p w:rsidR="00F63CE4" w:rsidRDefault="00F63C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F63CE4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63CE4">
        <w:tc>
          <w:tcPr>
            <w:tcW w:w="1020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капсулы кишечнорастворимые;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эзомепразол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кишечнорастворимые;</w:t>
            </w:r>
          </w:p>
          <w:p w:rsidR="00F63CE4" w:rsidRDefault="00F63CE4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сироп;</w:t>
            </w:r>
          </w:p>
          <w:p w:rsidR="00F63CE4" w:rsidRDefault="00F63CE4">
            <w:pPr>
              <w:pStyle w:val="ConsPlusNormal"/>
            </w:pPr>
            <w:r>
              <w:t>суппозитории ректальные;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лиофилизированные;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суспензия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суппозитории ректальные;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осмотические </w:t>
            </w:r>
            <w:r>
              <w:lastRenderedPageBreak/>
              <w:t>слабительные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lastRenderedPageBreak/>
              <w:t>лактулоза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сироп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жевательные;</w:t>
            </w:r>
          </w:p>
          <w:p w:rsidR="00F63CE4" w:rsidRDefault="00F63CE4">
            <w:pPr>
              <w:pStyle w:val="ConsPlusNormal"/>
            </w:pPr>
            <w:r>
              <w:t>таблетки-лиофилизат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суппозитории ректальные;</w:t>
            </w:r>
          </w:p>
          <w:p w:rsidR="00F63CE4" w:rsidRDefault="00F63CE4">
            <w:pPr>
              <w:pStyle w:val="ConsPlusNormal"/>
            </w:pPr>
            <w:r>
              <w:t>суспензия ректальная;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63CE4" w:rsidRDefault="00F63CE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63CE4" w:rsidRDefault="00F63CE4">
            <w:pPr>
              <w:pStyle w:val="ConsPlusNormal"/>
            </w:pPr>
            <w:r>
              <w:t>порошок для приема внутрь;</w:t>
            </w:r>
          </w:p>
          <w:p w:rsidR="00F63CE4" w:rsidRDefault="00F63CE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63CE4" w:rsidRDefault="00F63CE4">
            <w:pPr>
              <w:pStyle w:val="ConsPlusNormal"/>
            </w:pPr>
            <w:r>
              <w:t>суппозитории вагинальные и ректальные;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гранулы кишечнорастворимые;</w:t>
            </w:r>
          </w:p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капсулы кишечнорастворимые;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 xml:space="preserve">инсулины короткого действия и их аналоги </w:t>
            </w:r>
            <w:r>
              <w:lastRenderedPageBreak/>
              <w:t>для инъекционного введения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инъекций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инсулин деглудек + инсулин аспарт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линаглиптин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саксаглиптин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ситаглиптин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ингибиторы натрийзависимого переносчика глюкозы 2 </w:t>
            </w:r>
            <w:r>
              <w:lastRenderedPageBreak/>
              <w:t>типа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lastRenderedPageBreak/>
              <w:t xml:space="preserve">дапаглифлозин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эмпаглифлозин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драже;</w:t>
            </w:r>
          </w:p>
          <w:p w:rsidR="00F63CE4" w:rsidRDefault="00F63CE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мазь для наружного применения;</w:t>
            </w:r>
          </w:p>
          <w:p w:rsidR="00F63CE4" w:rsidRDefault="00F63CE4">
            <w:pPr>
              <w:pStyle w:val="ConsPlusNormal"/>
            </w:pPr>
            <w:r>
              <w:t>раствор для приема внутрь (масляный);</w:t>
            </w:r>
          </w:p>
          <w:p w:rsidR="00F63CE4" w:rsidRDefault="00F63CE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для приема внутрь;</w:t>
            </w:r>
          </w:p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для приема внутрь;</w:t>
            </w:r>
          </w:p>
          <w:p w:rsidR="00F63CE4" w:rsidRDefault="00F63CE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lastRenderedPageBreak/>
              <w:t>драже;</w:t>
            </w:r>
          </w:p>
          <w:p w:rsidR="00F63CE4" w:rsidRDefault="00F63CE4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F63CE4" w:rsidRDefault="00F63CE4">
            <w:pPr>
              <w:pStyle w:val="ConsPlusNormal"/>
            </w:pPr>
            <w:r>
              <w:t>капсулы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63CE4" w:rsidRDefault="00F63CE4">
            <w:pPr>
              <w:pStyle w:val="ConsPlusNormal"/>
            </w:pPr>
            <w:r>
              <w:t>порошок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инъекций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аминокислоты и их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lastRenderedPageBreak/>
              <w:t xml:space="preserve">адеметионин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F63CE4" w:rsidRDefault="00F63CE4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тиоктовая кислота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63CE4" w:rsidRDefault="00F63CE4">
            <w:pPr>
              <w:pStyle w:val="ConsPlusNormal"/>
            </w:pPr>
            <w:r>
              <w:t>раствор для инъекций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эноксапарин натрия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инъекций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клопидогрел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тикагрелор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дабигатрана этексилат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апиксабан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ривароксабан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элтромбопаг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для приема внутрь;</w:t>
            </w:r>
          </w:p>
          <w:p w:rsidR="00F63CE4" w:rsidRDefault="00F63CE4">
            <w:pPr>
              <w:pStyle w:val="ConsPlusNormal"/>
            </w:pPr>
            <w:r>
              <w:t>раствор для приема внутрь;</w:t>
            </w:r>
          </w:p>
          <w:p w:rsidR="00F63CE4" w:rsidRDefault="00F63CE4">
            <w:pPr>
              <w:pStyle w:val="ConsPlusNormal"/>
            </w:pPr>
            <w:r>
              <w:t>сироп;</w:t>
            </w:r>
          </w:p>
          <w:p w:rsidR="00F63CE4" w:rsidRDefault="00F63CE4">
            <w:pPr>
              <w:pStyle w:val="ConsPlusNormal"/>
            </w:pPr>
            <w:r>
              <w:t>таблетки жевательные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инъекций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дарбэпоэтин альфа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инъекций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подкожного введения;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3CE4" w:rsidRDefault="00F63CE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(для детей)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спрей дозированный;</w:t>
            </w:r>
          </w:p>
          <w:p w:rsidR="00F63CE4" w:rsidRDefault="00F63CE4">
            <w:pPr>
              <w:pStyle w:val="ConsPlusNormal"/>
            </w:pPr>
            <w:r>
              <w:t>спрей подъязычный дозированный;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изосорбида </w:t>
            </w:r>
            <w:r>
              <w:lastRenderedPageBreak/>
              <w:t>мононитрат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lastRenderedPageBreak/>
              <w:t>капсулы;</w:t>
            </w:r>
          </w:p>
          <w:p w:rsidR="00F63CE4" w:rsidRDefault="00F63CE4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капсулы ретард;</w:t>
            </w:r>
          </w:p>
          <w:p w:rsidR="00F63CE4" w:rsidRDefault="00F63C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подъязычные;</w:t>
            </w:r>
          </w:p>
          <w:p w:rsidR="00F63CE4" w:rsidRDefault="00F63CE4">
            <w:pPr>
              <w:pStyle w:val="ConsPlusNormal"/>
            </w:pPr>
            <w:r>
              <w:t>пленки для наклеивания на десну;</w:t>
            </w:r>
          </w:p>
          <w:p w:rsidR="00F63CE4" w:rsidRDefault="00F63CE4">
            <w:pPr>
              <w:pStyle w:val="ConsPlusNormal"/>
            </w:pPr>
            <w:r>
              <w:t>спрей подъязычный дозированный;</w:t>
            </w:r>
          </w:p>
          <w:p w:rsidR="00F63CE4" w:rsidRDefault="00F63CE4">
            <w:pPr>
              <w:pStyle w:val="ConsPlusNormal"/>
            </w:pPr>
            <w:r>
              <w:t>таблетки подъязычные;</w:t>
            </w:r>
          </w:p>
          <w:p w:rsidR="00F63CE4" w:rsidRDefault="00F63CE4">
            <w:pPr>
              <w:pStyle w:val="ConsPlusNormal"/>
            </w:pPr>
            <w:r>
              <w:t>таблетки сублингвальные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мельдоний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антиадренергические средства периферического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амбризентан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риоцигуат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средства, действующие на </w:t>
            </w:r>
            <w:r>
              <w:lastRenderedPageBreak/>
              <w:t>ренин-ангиотензиновую систему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диспергируемые в полости рта;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аторвастатин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симвастатин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капсулы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алирокумаб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эволокумаб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мазь для наружного применения;</w:t>
            </w:r>
          </w:p>
          <w:p w:rsidR="00F63CE4" w:rsidRDefault="00F63CE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крем для наружного применения;</w:t>
            </w:r>
          </w:p>
          <w:p w:rsidR="00F63CE4" w:rsidRDefault="00F63CE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крем для наружного применения;</w:t>
            </w:r>
          </w:p>
          <w:p w:rsidR="00F63CE4" w:rsidRDefault="00F63CE4">
            <w:pPr>
              <w:pStyle w:val="ConsPlusNormal"/>
            </w:pPr>
            <w:r>
              <w:t>мазь для наружного применения;</w:t>
            </w:r>
          </w:p>
          <w:p w:rsidR="00F63CE4" w:rsidRDefault="00F63CE4">
            <w:pPr>
              <w:pStyle w:val="ConsPlusNormal"/>
            </w:pPr>
            <w:r>
              <w:t>порошок для ингаляций дозированный;</w:t>
            </w:r>
          </w:p>
          <w:p w:rsidR="00F63CE4" w:rsidRDefault="00F63C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местного применения;</w:t>
            </w:r>
          </w:p>
          <w:p w:rsidR="00F63CE4" w:rsidRDefault="00F63C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63CE4" w:rsidRDefault="00F63CE4">
            <w:pPr>
              <w:pStyle w:val="ConsPlusNormal"/>
            </w:pPr>
            <w:r>
              <w:t>раствор для наружного применения;</w:t>
            </w:r>
          </w:p>
          <w:p w:rsidR="00F63CE4" w:rsidRDefault="00F63CE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63CE4" w:rsidRDefault="00F63CE4">
            <w:pPr>
              <w:pStyle w:val="ConsPlusNormal"/>
            </w:pPr>
            <w:r>
              <w:t>спрей для наружного применения (спиртовой);</w:t>
            </w:r>
          </w:p>
          <w:p w:rsidR="00F63CE4" w:rsidRDefault="00F63CE4">
            <w:pPr>
              <w:pStyle w:val="ConsPlusNormal"/>
            </w:pPr>
            <w:r>
              <w:t>суппозитории вагинальные;</w:t>
            </w:r>
          </w:p>
          <w:p w:rsidR="00F63CE4" w:rsidRDefault="00F63CE4">
            <w:pPr>
              <w:pStyle w:val="ConsPlusNormal"/>
            </w:pPr>
            <w:r>
              <w:t>таблетки вагинальные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63CE4" w:rsidRDefault="00F63CE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63CE4" w:rsidRDefault="00F63CE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63CE4" w:rsidRDefault="00F63CE4">
            <w:pPr>
              <w:pStyle w:val="ConsPlusNormal"/>
            </w:pPr>
            <w:r>
              <w:t>раствор для наружного применения;</w:t>
            </w:r>
          </w:p>
          <w:p w:rsidR="00F63CE4" w:rsidRDefault="00F63CE4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и приготовления лекарственных форм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пимекролимус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суппозитории вагинальные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гель вагинальный;</w:t>
            </w:r>
          </w:p>
          <w:p w:rsidR="00F63CE4" w:rsidRDefault="00F63CE4">
            <w:pPr>
              <w:pStyle w:val="ConsPlusNormal"/>
            </w:pPr>
            <w:r>
              <w:t>суппозитории вагинальные;</w:t>
            </w:r>
          </w:p>
          <w:p w:rsidR="00F63CE4" w:rsidRDefault="00F63CE4">
            <w:pPr>
              <w:pStyle w:val="ConsPlusNormal"/>
            </w:pPr>
            <w:r>
              <w:t>таблетки вагинальные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гель для наружного применения;</w:t>
            </w:r>
          </w:p>
          <w:p w:rsidR="00F63CE4" w:rsidRDefault="00F63C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гонадотропин хорионический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G04B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63CE4" w:rsidRDefault="00F63CE4">
            <w:pPr>
              <w:pStyle w:val="ConsPlusNormal"/>
            </w:pPr>
            <w:r>
              <w:t>капсулы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63CE4" w:rsidRDefault="00F63CE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гормональные </w:t>
            </w:r>
            <w:r>
              <w:lastRenderedPageBreak/>
              <w:t>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назальные;</w:t>
            </w:r>
          </w:p>
          <w:p w:rsidR="00F63CE4" w:rsidRDefault="00F63CE4">
            <w:pPr>
              <w:pStyle w:val="ConsPlusNormal"/>
            </w:pPr>
            <w:r>
              <w:t>спрей назальный дозированный;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диспергируемые в полости рта;</w:t>
            </w:r>
          </w:p>
          <w:p w:rsidR="00F63CE4" w:rsidRDefault="00F63CE4">
            <w:pPr>
              <w:pStyle w:val="ConsPlusNormal"/>
            </w:pPr>
            <w:r>
              <w:t>таблетки-лиофилизат;</w:t>
            </w:r>
          </w:p>
          <w:p w:rsidR="00F63CE4" w:rsidRDefault="00F63CE4">
            <w:pPr>
              <w:pStyle w:val="ConsPlusNormal"/>
            </w:pPr>
            <w:r>
              <w:t>таблетки подъязычные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ланреотид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октреотид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63CE4" w:rsidRDefault="00F63CE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F63CE4" w:rsidRDefault="00F63CE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крем для наружного применения;</w:t>
            </w:r>
          </w:p>
          <w:p w:rsidR="00F63CE4" w:rsidRDefault="00F63CE4">
            <w:pPr>
              <w:pStyle w:val="ConsPlusNormal"/>
            </w:pPr>
            <w:r>
              <w:t>мазь глазная;</w:t>
            </w:r>
          </w:p>
          <w:p w:rsidR="00F63CE4" w:rsidRDefault="00F63CE4">
            <w:pPr>
              <w:pStyle w:val="ConsPlusNormal"/>
            </w:pPr>
            <w:r>
              <w:t>мазь для наружного применения;</w:t>
            </w:r>
          </w:p>
          <w:p w:rsidR="00F63CE4" w:rsidRDefault="00F63CE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мазь для наружного применения;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lastRenderedPageBreak/>
              <w:t>таблетки жевательные;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терипаратид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кальцитонин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инъекций;</w:t>
            </w:r>
          </w:p>
          <w:p w:rsidR="00F63CE4" w:rsidRDefault="00F63CE4">
            <w:pPr>
              <w:pStyle w:val="ConsPlusNormal"/>
            </w:pPr>
            <w:r>
              <w:t>спрей назальный;</w:t>
            </w:r>
          </w:p>
          <w:p w:rsidR="00F63CE4" w:rsidRDefault="00F63C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парикальцитол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цинакальцет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этелкальцетид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диспергируемые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диспергируемые;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 диспергируемые;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цефазолин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суспензия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63CE4" w:rsidRDefault="00F63CE4">
            <w:pPr>
              <w:pStyle w:val="ConsPlusNormal"/>
            </w:pPr>
            <w:r>
              <w:t>таблетки диспергируемые;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 диспергируемые;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гатифлоксацин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левофлоксацин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ломефлоксацин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моксифлоксацин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глазные;</w:t>
            </w:r>
          </w:p>
          <w:p w:rsidR="00F63CE4" w:rsidRDefault="00F63CE4">
            <w:pPr>
              <w:pStyle w:val="ConsPlusNormal"/>
            </w:pPr>
            <w:r>
              <w:t>капли глазные и ушные;</w:t>
            </w:r>
          </w:p>
          <w:p w:rsidR="00F63CE4" w:rsidRDefault="00F63CE4">
            <w:pPr>
              <w:pStyle w:val="ConsPlusNormal"/>
            </w:pPr>
            <w:r>
              <w:t>мазь глазная;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глазные;</w:t>
            </w:r>
          </w:p>
          <w:p w:rsidR="00F63CE4" w:rsidRDefault="00F63CE4">
            <w:pPr>
              <w:pStyle w:val="ConsPlusNormal"/>
            </w:pPr>
            <w:r>
              <w:t>капли глазные и ушные;</w:t>
            </w:r>
          </w:p>
          <w:p w:rsidR="00F63CE4" w:rsidRDefault="00F63CE4">
            <w:pPr>
              <w:pStyle w:val="ConsPlusNormal"/>
            </w:pPr>
            <w:r>
              <w:t>капли ушные;</w:t>
            </w:r>
          </w:p>
          <w:p w:rsidR="00F63CE4" w:rsidRDefault="00F63CE4">
            <w:pPr>
              <w:pStyle w:val="ConsPlusNormal"/>
            </w:pPr>
            <w:r>
              <w:t>мазь глазная;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J01XD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вориконазол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суспензия для приема внутрь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крем для местного и наружного применения;</w:t>
            </w:r>
          </w:p>
          <w:p w:rsidR="00F63CE4" w:rsidRDefault="00F63CE4">
            <w:pPr>
              <w:pStyle w:val="ConsPlusNormal"/>
            </w:pPr>
            <w:r>
              <w:t>крем для наружного применения;</w:t>
            </w:r>
          </w:p>
          <w:p w:rsidR="00F63CE4" w:rsidRDefault="00F63CE4">
            <w:pPr>
              <w:pStyle w:val="ConsPlusNormal"/>
            </w:pPr>
            <w:r>
              <w:t>мазь глазная;</w:t>
            </w:r>
          </w:p>
          <w:p w:rsidR="00F63CE4" w:rsidRDefault="00F63CE4">
            <w:pPr>
              <w:pStyle w:val="ConsPlusNormal"/>
            </w:pPr>
            <w:r>
              <w:t>мазь для местного и наружного применения;</w:t>
            </w:r>
          </w:p>
          <w:p w:rsidR="00F63CE4" w:rsidRDefault="00F63CE4">
            <w:pPr>
              <w:pStyle w:val="ConsPlusNormal"/>
            </w:pPr>
            <w:r>
              <w:t>мазь для наружного применения;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валганцикловир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ганцикловир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63CE4" w:rsidRDefault="00F63CE4">
            <w:pPr>
              <w:pStyle w:val="ConsPlusNormal"/>
            </w:pPr>
            <w:r>
              <w:t>раствор для внутривенного введения;</w:t>
            </w:r>
          </w:p>
          <w:p w:rsidR="00F63CE4" w:rsidRDefault="00F63CE4">
            <w:pPr>
              <w:pStyle w:val="ConsPlusNormal"/>
            </w:pPr>
            <w:r>
              <w:t>раствор для инфузий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дакарбазин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темозоломид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раствор для инъекций;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ралтитрексид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капецитабин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винорелбин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доцетаксел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паклитаксел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бевацизумаб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панитумумаб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пертузумаб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ритуксимаб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трастузумаб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цетуксимаб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инфузий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афатиниб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гефитиниб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дазатиниб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иматиниб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ленватиниб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нилотиниб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нинтеданиб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мягкие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руксолитиниб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сорафениб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эрлотиниб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аспарагиназа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афлиберцепт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гидроксикарбамид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третиноин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суспензия для внутримышечного введения;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бусерелин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F63CE4" w:rsidRDefault="00F63CE4">
            <w:pPr>
              <w:pStyle w:val="ConsPlusNormal"/>
            </w:pPr>
            <w:r>
              <w:t>пролонгированного действия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гозерелин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имплантат;</w:t>
            </w:r>
          </w:p>
          <w:p w:rsidR="00F63CE4" w:rsidRDefault="00F63CE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лейпрорелин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трипторелин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с пролонгированным высвобождением;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фулвестрант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бикалутамид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энзалутамид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интерферон альфа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63CE4" w:rsidRDefault="00F63CE4">
            <w:pPr>
              <w:pStyle w:val="ConsPlusNormal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F63CE4" w:rsidRDefault="00F63CE4">
            <w:pPr>
              <w:pStyle w:val="ConsPlusNormal"/>
            </w:pPr>
            <w:r>
              <w:t>раствор для инъекций;</w:t>
            </w:r>
          </w:p>
          <w:p w:rsidR="00F63CE4" w:rsidRDefault="00F63CE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абатацепт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апремиласт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ведолизумаб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тофацитиниб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финголимод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эверолимус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диспергируемые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адалимумаб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голимумаб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инфликсимаб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цертолизумаба пэгол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этанерцепт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канакинумаб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секукинумаб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тоцилизумаб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устекинумаб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циклоспорин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капсулы мягкие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пирфенидон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глазные;</w:t>
            </w:r>
          </w:p>
          <w:p w:rsidR="00F63CE4" w:rsidRDefault="00F63CE4">
            <w:pPr>
              <w:pStyle w:val="ConsPlusNormal"/>
            </w:pPr>
            <w:r>
              <w:t>капсулы кишечнорастворимые;</w:t>
            </w:r>
          </w:p>
          <w:p w:rsidR="00F63CE4" w:rsidRDefault="00F63C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63CE4" w:rsidRDefault="00F63CE4">
            <w:pPr>
              <w:pStyle w:val="ConsPlusNormal"/>
            </w:pPr>
            <w:r>
              <w:t>раствор для внутримышечного введения;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</w:t>
            </w:r>
          </w:p>
          <w:p w:rsidR="00F63CE4" w:rsidRDefault="00F63CE4">
            <w:pPr>
              <w:pStyle w:val="ConsPlusNormal"/>
            </w:pPr>
            <w:r>
              <w:t>кишечнорастворимой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гель для наружного применения;</w:t>
            </w:r>
          </w:p>
          <w:p w:rsidR="00F63CE4" w:rsidRDefault="00F63C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крем для наружного применения;</w:t>
            </w:r>
          </w:p>
          <w:p w:rsidR="00F63CE4" w:rsidRDefault="00F63CE4">
            <w:pPr>
              <w:pStyle w:val="ConsPlusNormal"/>
            </w:pPr>
            <w:r>
              <w:t>мазь для наружного применения;</w:t>
            </w:r>
          </w:p>
          <w:p w:rsidR="00F63CE4" w:rsidRDefault="00F63CE4">
            <w:pPr>
              <w:pStyle w:val="ConsPlusNormal"/>
            </w:pPr>
            <w:r>
              <w:t>раствор для внутривенного введения;</w:t>
            </w:r>
          </w:p>
          <w:p w:rsidR="00F63CE4" w:rsidRDefault="00F63CE4">
            <w:pPr>
              <w:pStyle w:val="ConsPlusNormal"/>
            </w:pPr>
            <w:r>
              <w:t>суппозитории ректальные;</w:t>
            </w:r>
          </w:p>
          <w:p w:rsidR="00F63CE4" w:rsidRDefault="00F63CE4">
            <w:pPr>
              <w:pStyle w:val="ConsPlusNormal"/>
            </w:pPr>
            <w:r>
              <w:t>суппозитории ректальные (для детей);</w:t>
            </w:r>
          </w:p>
          <w:p w:rsidR="00F63CE4" w:rsidRDefault="00F63CE4">
            <w:pPr>
              <w:pStyle w:val="ConsPlusNormal"/>
            </w:pPr>
            <w:r>
              <w:t>суспензия для приема внутрь;</w:t>
            </w:r>
          </w:p>
          <w:p w:rsidR="00F63CE4" w:rsidRDefault="00F63CE4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капсулы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63CE4" w:rsidRDefault="00F63CE4">
            <w:pPr>
              <w:pStyle w:val="ConsPlusNormal"/>
            </w:pPr>
            <w:r>
              <w:t>суппозитории ректальные;</w:t>
            </w:r>
          </w:p>
          <w:p w:rsidR="00F63CE4" w:rsidRDefault="00F63CE4">
            <w:pPr>
              <w:pStyle w:val="ConsPlusNormal"/>
            </w:pPr>
            <w:r>
              <w:t>суппозитории ректальные (для детей);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ботулинический токсин типа A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золедроновая кислота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63CE4" w:rsidRDefault="00F63CE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63CE4" w:rsidRDefault="00F63CE4">
            <w:pPr>
              <w:pStyle w:val="ConsPlusNormal"/>
            </w:pPr>
            <w:r>
              <w:t>раствор для инфузий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деносумаб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инъекций;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раствор для инъекций;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инъекций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 защечные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раствор для инъекций;</w:t>
            </w:r>
          </w:p>
          <w:p w:rsidR="00F63CE4" w:rsidRDefault="00F63CE4">
            <w:pPr>
              <w:pStyle w:val="ConsPlusNormal"/>
            </w:pPr>
            <w:r>
              <w:t>суппозитории ректальные;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63CE4" w:rsidRDefault="00F63CE4">
            <w:pPr>
              <w:pStyle w:val="ConsPlusNormal"/>
            </w:pPr>
            <w:r>
              <w:t>раствор для приема внутрь;</w:t>
            </w:r>
          </w:p>
          <w:p w:rsidR="00F63CE4" w:rsidRDefault="00F63CE4">
            <w:pPr>
              <w:pStyle w:val="ConsPlusNormal"/>
            </w:pPr>
            <w:r>
              <w:t>раствор для приема внутрь (для детей);</w:t>
            </w:r>
          </w:p>
          <w:p w:rsidR="00F63CE4" w:rsidRDefault="00F63CE4">
            <w:pPr>
              <w:pStyle w:val="ConsPlusNormal"/>
            </w:pPr>
            <w:r>
              <w:t>суппозитории ректальные;</w:t>
            </w:r>
          </w:p>
          <w:p w:rsidR="00F63CE4" w:rsidRDefault="00F63CE4">
            <w:pPr>
              <w:pStyle w:val="ConsPlusNormal"/>
            </w:pPr>
            <w:r>
              <w:t>суппозитории ректальные (для детей);</w:t>
            </w:r>
          </w:p>
          <w:p w:rsidR="00F63CE4" w:rsidRDefault="00F63CE4">
            <w:pPr>
              <w:pStyle w:val="ConsPlusNormal"/>
            </w:pPr>
            <w:r>
              <w:t>суспензия для приема внутрь;</w:t>
            </w:r>
          </w:p>
          <w:p w:rsidR="00F63CE4" w:rsidRDefault="00F63CE4">
            <w:pPr>
              <w:pStyle w:val="ConsPlusNormal"/>
            </w:pPr>
            <w:r>
              <w:t>суспензия для приема внутрь (для детей);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(для детей)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сироп;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суспензия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гранулы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63CE4" w:rsidRDefault="00F63CE4">
            <w:pPr>
              <w:pStyle w:val="ConsPlusNormal"/>
            </w:pPr>
            <w:r>
              <w:t>капли для приема внутрь;</w:t>
            </w:r>
          </w:p>
          <w:p w:rsidR="00F63CE4" w:rsidRDefault="00F63CE4">
            <w:pPr>
              <w:pStyle w:val="ConsPlusNormal"/>
            </w:pPr>
            <w:r>
              <w:t>капсулы кишечнорастворимые;</w:t>
            </w:r>
          </w:p>
          <w:p w:rsidR="00F63CE4" w:rsidRDefault="00F63CE4">
            <w:pPr>
              <w:pStyle w:val="ConsPlusNormal"/>
            </w:pPr>
            <w:r>
              <w:t>сироп;</w:t>
            </w:r>
          </w:p>
          <w:p w:rsidR="00F63CE4" w:rsidRDefault="00F63CE4">
            <w:pPr>
              <w:pStyle w:val="ConsPlusNormal"/>
            </w:pPr>
            <w:r>
              <w:t>сироп (для детей);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lastRenderedPageBreak/>
              <w:t>капсулы;</w:t>
            </w:r>
          </w:p>
          <w:p w:rsidR="00F63CE4" w:rsidRDefault="00F63CE4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диспергируемые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прамипексол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драже;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флуфеназин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раствор для приема внутрь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для приема внутрь;</w:t>
            </w:r>
          </w:p>
          <w:p w:rsidR="00F63CE4" w:rsidRDefault="00F63CE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зуклопентиксол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диспергируемые в полости рта;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раствор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палиперидон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рисперидон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раствор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таблетки, диспергируемые в полости рта;</w:t>
            </w:r>
          </w:p>
          <w:p w:rsidR="00F63CE4" w:rsidRDefault="00F63CE4">
            <w:pPr>
              <w:pStyle w:val="ConsPlusNormal"/>
            </w:pPr>
            <w:r>
              <w:t>таблетки для рассасывания;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драже;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агомелатин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раствор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таблетки, покрытые оболочкой;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церебролизин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инъекций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деменции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N06DA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трансдермальная терапевтическая система;</w:t>
            </w:r>
          </w:p>
          <w:p w:rsidR="00F63CE4" w:rsidRDefault="00F63CE4">
            <w:pPr>
              <w:pStyle w:val="ConsPlusNormal"/>
            </w:pPr>
            <w:r>
              <w:t>раствор для приема внутрь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холина альфосцерат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раствор для приема внутрь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для приема внутрь;</w:t>
            </w:r>
          </w:p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этилметилгидроксипиридина </w:t>
            </w:r>
            <w:r>
              <w:lastRenderedPageBreak/>
              <w:t>сукцинат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lastRenderedPageBreak/>
              <w:t>капсулы;</w:t>
            </w:r>
          </w:p>
          <w:p w:rsidR="00F63CE4" w:rsidRDefault="00F63CE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гель назальный;</w:t>
            </w:r>
          </w:p>
          <w:p w:rsidR="00F63CE4" w:rsidRDefault="00F63CE4">
            <w:pPr>
              <w:pStyle w:val="ConsPlusNormal"/>
            </w:pPr>
            <w:r>
              <w:t>капли назальные;</w:t>
            </w:r>
          </w:p>
          <w:p w:rsidR="00F63CE4" w:rsidRDefault="00F63CE4">
            <w:pPr>
              <w:pStyle w:val="ConsPlusNormal"/>
            </w:pPr>
            <w:r>
              <w:t>капли назальные (для детей);</w:t>
            </w:r>
          </w:p>
          <w:p w:rsidR="00F63CE4" w:rsidRDefault="00F63CE4">
            <w:pPr>
              <w:pStyle w:val="ConsPlusNormal"/>
            </w:pPr>
            <w:r>
              <w:t>спрей назальный;</w:t>
            </w:r>
          </w:p>
          <w:p w:rsidR="00F63CE4" w:rsidRDefault="00F63CE4">
            <w:pPr>
              <w:pStyle w:val="ConsPlusNormal"/>
            </w:pPr>
            <w:r>
              <w:t>спрей назальный дозированный;</w:t>
            </w:r>
          </w:p>
          <w:p w:rsidR="00F63CE4" w:rsidRDefault="00F63CE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местного применения;</w:t>
            </w:r>
          </w:p>
          <w:p w:rsidR="00F63CE4" w:rsidRDefault="00F63CE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адренергические средства для ингаляционного </w:t>
            </w:r>
            <w:r>
              <w:lastRenderedPageBreak/>
              <w:t>введения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индакатерол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аэрозоль для ингаляций дозированный;</w:t>
            </w:r>
          </w:p>
          <w:p w:rsidR="00F63CE4" w:rsidRDefault="00F63C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63CE4" w:rsidRDefault="00F63CE4">
            <w:pPr>
              <w:pStyle w:val="ConsPlusNormal"/>
            </w:pPr>
            <w:r>
              <w:t>капсулы для ингаляций;</w:t>
            </w:r>
          </w:p>
          <w:p w:rsidR="00F63CE4" w:rsidRDefault="00F63CE4">
            <w:pPr>
              <w:pStyle w:val="ConsPlusNormal"/>
            </w:pPr>
            <w:r>
              <w:t>капсулы с порошком для ингаляций;</w:t>
            </w:r>
          </w:p>
          <w:p w:rsidR="00F63CE4" w:rsidRDefault="00F63CE4">
            <w:pPr>
              <w:pStyle w:val="ConsPlusNormal"/>
            </w:pPr>
            <w:r>
              <w:t>порошок для ингаляций дозированный;</w:t>
            </w:r>
          </w:p>
          <w:p w:rsidR="00F63CE4" w:rsidRDefault="00F63CE4">
            <w:pPr>
              <w:pStyle w:val="ConsPlusNormal"/>
            </w:pPr>
            <w:r>
              <w:t>раствор для ингаляций;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аэрозоль для ингаляций дозированный;</w:t>
            </w:r>
          </w:p>
          <w:p w:rsidR="00F63CE4" w:rsidRDefault="00F63CE4">
            <w:pPr>
              <w:pStyle w:val="ConsPlusNormal"/>
            </w:pPr>
            <w:r>
              <w:t>капсулы с порошком для ингаляций;</w:t>
            </w:r>
          </w:p>
          <w:p w:rsidR="00F63CE4" w:rsidRDefault="00F63C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 с порошком для ингаляций набор;</w:t>
            </w:r>
          </w:p>
          <w:p w:rsidR="00F63CE4" w:rsidRDefault="00F63C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аэрозоль для ингаляций дозированный;</w:t>
            </w:r>
          </w:p>
          <w:p w:rsidR="00F63CE4" w:rsidRDefault="00F63CE4">
            <w:pPr>
              <w:pStyle w:val="ConsPlusNormal"/>
            </w:pPr>
            <w:r>
              <w:t>капсулы с порошком для ингаляций;</w:t>
            </w:r>
          </w:p>
          <w:p w:rsidR="00F63CE4" w:rsidRDefault="00F63C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аэрозоль для ингаляций дозированный;</w:t>
            </w:r>
          </w:p>
          <w:p w:rsidR="00F63CE4" w:rsidRDefault="00F63CE4">
            <w:pPr>
              <w:pStyle w:val="ConsPlusNormal"/>
            </w:pPr>
            <w:r>
              <w:t>раствор для ингаляций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аэрозоль для ингаляций дозированный;</w:t>
            </w:r>
          </w:p>
          <w:p w:rsidR="00F63CE4" w:rsidRDefault="00F63CE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63CE4" w:rsidRDefault="00F63CE4">
            <w:pPr>
              <w:pStyle w:val="ConsPlusNormal"/>
            </w:pPr>
            <w:r>
              <w:t>спрей назальный дозированный;</w:t>
            </w:r>
          </w:p>
          <w:p w:rsidR="00F63CE4" w:rsidRDefault="00F63CE4">
            <w:pPr>
              <w:pStyle w:val="ConsPlusNormal"/>
            </w:pPr>
            <w:r>
              <w:t>суспензия для ингаляций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аэрозоль для ингаляций дозированный;</w:t>
            </w:r>
          </w:p>
          <w:p w:rsidR="00F63CE4" w:rsidRDefault="00F63CE4">
            <w:pPr>
              <w:pStyle w:val="ConsPlusNormal"/>
            </w:pPr>
            <w:r>
              <w:t>капли назальные;</w:t>
            </w:r>
          </w:p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капсулы кишечнорастворимые;</w:t>
            </w:r>
          </w:p>
          <w:p w:rsidR="00F63CE4" w:rsidRDefault="00F63CE4">
            <w:pPr>
              <w:pStyle w:val="ConsPlusNormal"/>
            </w:pPr>
            <w:r>
              <w:t>порошок для ингаляций дозированный;</w:t>
            </w:r>
          </w:p>
          <w:p w:rsidR="00F63CE4" w:rsidRDefault="00F63CE4">
            <w:pPr>
              <w:pStyle w:val="ConsPlusNormal"/>
            </w:pPr>
            <w:r>
              <w:t>раствор для ингаляций;</w:t>
            </w:r>
          </w:p>
          <w:p w:rsidR="00F63CE4" w:rsidRDefault="00F63CE4">
            <w:pPr>
              <w:pStyle w:val="ConsPlusNormal"/>
            </w:pPr>
            <w:r>
              <w:t>спрей назальный дозированный;</w:t>
            </w:r>
          </w:p>
          <w:p w:rsidR="00F63CE4" w:rsidRDefault="00F63CE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63CE4">
        <w:tc>
          <w:tcPr>
            <w:tcW w:w="1020" w:type="dxa"/>
            <w:vMerge w:val="restart"/>
          </w:tcPr>
          <w:p w:rsidR="00F63CE4" w:rsidRDefault="00F63CE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F63CE4" w:rsidRDefault="00F63CE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ипратропия </w:t>
            </w:r>
            <w:r>
              <w:lastRenderedPageBreak/>
              <w:t>бромид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F63CE4" w:rsidRDefault="00F63CE4">
            <w:pPr>
              <w:pStyle w:val="ConsPlusNormal"/>
            </w:pPr>
            <w:r>
              <w:t>раствор для ингаляций</w:t>
            </w:r>
          </w:p>
        </w:tc>
      </w:tr>
      <w:tr w:rsidR="00F63CE4">
        <w:tc>
          <w:tcPr>
            <w:tcW w:w="1020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F63CE4" w:rsidRDefault="00F63CE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с порошком для ингаляций;</w:t>
            </w:r>
          </w:p>
          <w:p w:rsidR="00F63CE4" w:rsidRDefault="00F63CE4">
            <w:pPr>
              <w:pStyle w:val="ConsPlusNormal"/>
            </w:pPr>
            <w:r>
              <w:t>раствор для ингаляций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кромоглициевая кислота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аэрозоль для ингаляций дозированный;</w:t>
            </w:r>
          </w:p>
          <w:p w:rsidR="00F63CE4" w:rsidRDefault="00F63CE4">
            <w:pPr>
              <w:pStyle w:val="ConsPlusNormal"/>
            </w:pPr>
            <w:r>
              <w:t>капсулы;</w:t>
            </w:r>
          </w:p>
          <w:p w:rsidR="00F63CE4" w:rsidRDefault="00F63CE4">
            <w:pPr>
              <w:pStyle w:val="ConsPlusNormal"/>
            </w:pPr>
            <w:r>
              <w:t>спрей назальный;</w:t>
            </w:r>
          </w:p>
          <w:p w:rsidR="00F63CE4" w:rsidRDefault="00F63CE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омализумаб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63CE4" w:rsidRDefault="00F63CE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сироп;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63CE4" w:rsidRDefault="00F63CE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 xml:space="preserve">противокашлевые </w:t>
            </w:r>
            <w:r>
              <w:lastRenderedPageBreak/>
              <w:t>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 пролонгированного действия;</w:t>
            </w:r>
          </w:p>
          <w:p w:rsidR="00F63CE4" w:rsidRDefault="00F63CE4">
            <w:pPr>
              <w:pStyle w:val="ConsPlusNormal"/>
            </w:pPr>
            <w:r>
              <w:t>пастилки;</w:t>
            </w:r>
          </w:p>
          <w:p w:rsidR="00F63CE4" w:rsidRDefault="00F63CE4">
            <w:pPr>
              <w:pStyle w:val="ConsPlusNormal"/>
            </w:pPr>
            <w:r>
              <w:t>раствор для приема внутрь;</w:t>
            </w:r>
          </w:p>
          <w:p w:rsidR="00F63CE4" w:rsidRDefault="00F63CE4">
            <w:pPr>
              <w:pStyle w:val="ConsPlusNormal"/>
            </w:pPr>
            <w:r>
              <w:t>раствор для приема внутрь и ингаляций;</w:t>
            </w:r>
          </w:p>
          <w:p w:rsidR="00F63CE4" w:rsidRDefault="00F63CE4">
            <w:pPr>
              <w:pStyle w:val="ConsPlusNormal"/>
            </w:pPr>
            <w:r>
              <w:t>сироп;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диспергируемые;</w:t>
            </w:r>
          </w:p>
          <w:p w:rsidR="00F63CE4" w:rsidRDefault="00F63CE4">
            <w:pPr>
              <w:pStyle w:val="ConsPlusNormal"/>
            </w:pPr>
            <w:r>
              <w:t>таблетки для рассасывания;</w:t>
            </w:r>
          </w:p>
          <w:p w:rsidR="00F63CE4" w:rsidRDefault="00F63CE4">
            <w:pPr>
              <w:pStyle w:val="ConsPlusNormal"/>
            </w:pPr>
            <w:r>
              <w:t>таблетки шипучие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63CE4" w:rsidRDefault="00F63CE4">
            <w:pPr>
              <w:pStyle w:val="ConsPlusNormal"/>
            </w:pPr>
            <w:r>
              <w:t>гранулы для приготовления сиропа;</w:t>
            </w:r>
          </w:p>
          <w:p w:rsidR="00F63CE4" w:rsidRDefault="00F63CE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63CE4" w:rsidRDefault="00F63CE4">
            <w:pPr>
              <w:pStyle w:val="ConsPlusNormal"/>
            </w:pPr>
            <w:r>
              <w:t>раствор для инъекций и ингаляций;</w:t>
            </w:r>
          </w:p>
          <w:p w:rsidR="00F63CE4" w:rsidRDefault="00F63CE4">
            <w:pPr>
              <w:pStyle w:val="ConsPlusNormal"/>
            </w:pPr>
            <w:r>
              <w:t>раствор для приема внутрь;</w:t>
            </w:r>
          </w:p>
          <w:p w:rsidR="00F63CE4" w:rsidRDefault="00F63CE4">
            <w:pPr>
              <w:pStyle w:val="ConsPlusNormal"/>
            </w:pPr>
            <w:r>
              <w:t>сироп;</w:t>
            </w:r>
          </w:p>
          <w:p w:rsidR="00F63CE4" w:rsidRDefault="00F63CE4">
            <w:pPr>
              <w:pStyle w:val="ConsPlusNormal"/>
            </w:pPr>
            <w:r>
              <w:t>таблетки;</w:t>
            </w:r>
          </w:p>
          <w:p w:rsidR="00F63CE4" w:rsidRDefault="00F63CE4">
            <w:pPr>
              <w:pStyle w:val="ConsPlusNormal"/>
            </w:pPr>
            <w:r>
              <w:t>таблетки шипучие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для приема внутрь;</w:t>
            </w:r>
          </w:p>
          <w:p w:rsidR="00F63CE4" w:rsidRDefault="00F63CE4">
            <w:pPr>
              <w:pStyle w:val="ConsPlusNormal"/>
            </w:pPr>
            <w:r>
              <w:t>сироп;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сироп;</w:t>
            </w:r>
          </w:p>
          <w:p w:rsidR="00F63CE4" w:rsidRDefault="00F63CE4">
            <w:pPr>
              <w:pStyle w:val="ConsPlusNormal"/>
            </w:pPr>
            <w:r>
              <w:t>суспензия для приема внутрь;</w:t>
            </w:r>
          </w:p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мазь глазная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</w:pP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гель глазной;</w:t>
            </w:r>
          </w:p>
          <w:p w:rsidR="00F63CE4" w:rsidRDefault="00F63CE4">
            <w:pPr>
              <w:pStyle w:val="ConsPlusNormal"/>
            </w:pPr>
            <w:r>
              <w:t>капли глазные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глазные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капли ушные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 диспергируемые;</w:t>
            </w:r>
          </w:p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 xml:space="preserve">комплекс </w:t>
            </w:r>
            <w:r w:rsidR="00DD6DBA">
              <w:rPr>
                <w:noProof/>
                <w:position w:val="-6"/>
              </w:rPr>
              <w:drawing>
                <wp:inline distT="0" distB="0" distL="0" distR="0">
                  <wp:extent cx="154305" cy="2444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24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таблетки жевательные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  <w:r>
              <w:t>капсулы</w:t>
            </w: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</w:tcPr>
          <w:p w:rsidR="00F63CE4" w:rsidRDefault="00F63CE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F63CE4" w:rsidRDefault="00F63CE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F63CE4" w:rsidRDefault="00F63CE4">
            <w:pPr>
              <w:pStyle w:val="ConsPlusNormal"/>
            </w:pPr>
          </w:p>
        </w:tc>
        <w:tc>
          <w:tcPr>
            <w:tcW w:w="3628" w:type="dxa"/>
          </w:tcPr>
          <w:p w:rsidR="00F63CE4" w:rsidRDefault="00F63CE4">
            <w:pPr>
              <w:pStyle w:val="ConsPlusNormal"/>
            </w:pPr>
          </w:p>
        </w:tc>
      </w:tr>
      <w:tr w:rsidR="00F63CE4">
        <w:tc>
          <w:tcPr>
            <w:tcW w:w="1020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63CE4" w:rsidRDefault="00F63CE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F63CE4" w:rsidRDefault="00F63CE4">
      <w:pPr>
        <w:pStyle w:val="ConsPlusNormal"/>
        <w:jc w:val="both"/>
      </w:pPr>
    </w:p>
    <w:p w:rsidR="00F63CE4" w:rsidRDefault="00F63CE4">
      <w:pPr>
        <w:pStyle w:val="ConsPlusNormal"/>
        <w:ind w:firstLine="540"/>
        <w:jc w:val="both"/>
      </w:pPr>
      <w:r>
        <w:t>--------------------------------</w:t>
      </w:r>
    </w:p>
    <w:p w:rsidR="00F63CE4" w:rsidRDefault="00F63CE4">
      <w:pPr>
        <w:pStyle w:val="ConsPlusNormal"/>
        <w:spacing w:before="240"/>
        <w:ind w:firstLine="540"/>
        <w:jc w:val="both"/>
      </w:pPr>
      <w:bookmarkStart w:id="1" w:name="Par7240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F63CE4" w:rsidRDefault="00F63CE4">
      <w:pPr>
        <w:pStyle w:val="ConsPlusNormal"/>
        <w:jc w:val="both"/>
      </w:pPr>
    </w:p>
    <w:p w:rsidR="00F63CE4" w:rsidRDefault="00F63CE4">
      <w:pPr>
        <w:pStyle w:val="ConsPlusNormal"/>
        <w:jc w:val="both"/>
      </w:pPr>
    </w:p>
    <w:p w:rsidR="00F63CE4" w:rsidRDefault="00F63CE4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205C0" w:rsidRDefault="00F205C0">
      <w:pPr>
        <w:pStyle w:val="ConsPlusNormal"/>
        <w:jc w:val="both"/>
      </w:pPr>
    </w:p>
    <w:p w:rsidR="00F63CE4" w:rsidRDefault="00F63CE4">
      <w:pPr>
        <w:pStyle w:val="ConsPlusNormal"/>
        <w:jc w:val="both"/>
      </w:pPr>
      <w:bookmarkStart w:id="2" w:name="_GoBack"/>
      <w:bookmarkEnd w:id="2"/>
    </w:p>
    <w:sectPr w:rsidR="00F63CE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CA" w:rsidRDefault="00D368CA">
      <w:pPr>
        <w:spacing w:after="0" w:line="240" w:lineRule="auto"/>
      </w:pPr>
      <w:r>
        <w:separator/>
      </w:r>
    </w:p>
  </w:endnote>
  <w:endnote w:type="continuationSeparator" w:id="0">
    <w:p w:rsidR="00D368CA" w:rsidRDefault="00D3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E4" w:rsidRDefault="00F63C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F63CE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DD6DBA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DD6DBA">
            <w:rPr>
              <w:noProof/>
              <w:sz w:val="20"/>
              <w:szCs w:val="20"/>
            </w:rPr>
            <w:t>56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F63CE4" w:rsidRDefault="00F63C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CA" w:rsidRDefault="00D368CA">
      <w:pPr>
        <w:spacing w:after="0" w:line="240" w:lineRule="auto"/>
      </w:pPr>
      <w:r>
        <w:separator/>
      </w:r>
    </w:p>
  </w:footnote>
  <w:footnote w:type="continuationSeparator" w:id="0">
    <w:p w:rsidR="00D368CA" w:rsidRDefault="00D3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F63CE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>(ред. от 26.04.2020)</w:t>
          </w:r>
          <w:r>
            <w:rPr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center"/>
          </w:pPr>
        </w:p>
        <w:p w:rsidR="00F63CE4" w:rsidRDefault="00F63CE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63CE4" w:rsidRDefault="00F63CE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21.08.2020</w:t>
          </w:r>
        </w:p>
      </w:tc>
    </w:tr>
  </w:tbl>
  <w:p w:rsidR="00F63CE4" w:rsidRDefault="00F63C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63CE4" w:rsidRDefault="00F63C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fullPage" w:percent="7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6A"/>
    <w:rsid w:val="00CF5CDB"/>
    <w:rsid w:val="00D368CA"/>
    <w:rsid w:val="00DD6DBA"/>
    <w:rsid w:val="00E17A6A"/>
    <w:rsid w:val="00F205C0"/>
    <w:rsid w:val="00F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10356</Words>
  <Characters>59032</Characters>
  <Application>Microsoft Office Word</Application>
  <DocSecurity>2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26.04.2020)&lt;Об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</vt:lpstr>
    </vt:vector>
  </TitlesOfParts>
  <Company>КонсультантПлюс Версия 4018.00.50</Company>
  <LinksUpToDate>false</LinksUpToDate>
  <CharactersWithSpaces>69250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26.04.2020)&lt;Об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</dc:title>
  <dc:creator>BerbetsDR</dc:creator>
  <cp:lastModifiedBy>BerbetsDR</cp:lastModifiedBy>
  <cp:revision>2</cp:revision>
  <cp:lastPrinted>2020-08-21T12:32:00Z</cp:lastPrinted>
  <dcterms:created xsi:type="dcterms:W3CDTF">2020-08-21T12:41:00Z</dcterms:created>
  <dcterms:modified xsi:type="dcterms:W3CDTF">2020-08-21T12:41:00Z</dcterms:modified>
</cp:coreProperties>
</file>