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20 марта 2013 года N 20-УМ</w:t>
      </w:r>
      <w:r>
        <w:rPr>
          <w:rFonts w:ascii="Calibri" w:hAnsi="Calibri" w:cs="Calibri"/>
        </w:rPr>
        <w:br/>
      </w:r>
    </w:p>
    <w:p w:rsidR="004731C1" w:rsidRDefault="004731C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МЭРА МОСКВЫ</w:t>
      </w:r>
    </w:p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ПРОВЕРКЕ ДОСТОВЕРНОСТИ И ПОЛНОТЫ СВЕДЕНИЙ О ДОХОДАХ,</w:t>
      </w:r>
    </w:p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ИМУЩЕСТВЕ И ОБЯЗАТЕЛЬСТВАХ ИМУЩЕСТВЕННОГО ХАРАКТЕРА,</w:t>
      </w:r>
    </w:p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ПРЕДСТАВЛЯЕМЫХ</w:t>
      </w:r>
      <w:proofErr w:type="gramEnd"/>
      <w:r>
        <w:rPr>
          <w:rFonts w:ascii="Calibri" w:hAnsi="Calibri" w:cs="Calibri"/>
          <w:b/>
          <w:bCs/>
        </w:rPr>
        <w:t xml:space="preserve"> ГРАЖДАНАМИ, ПРЕТЕНДУЮЩИМИ НА ЗАМЕЩЕНИЕ</w:t>
      </w:r>
    </w:p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РУКОВОДИТЕЛЕЙ ГОСУДАРСТВЕННЫХ УЧРЕЖДЕНИЙ</w:t>
      </w:r>
    </w:p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ГОРОДА МОСКВЫ, И РУКОВОДИТЕЛЯМИ ГОСУДАРСТВЕННЫХ УЧРЕЖДЕНИЙ</w:t>
      </w:r>
    </w:p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ГОРОДА МОСКВЫ</w:t>
      </w:r>
    </w:p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Мэра Москвы от 08.08.2013 N 69-УМ)</w:t>
      </w:r>
    </w:p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со </w:t>
      </w:r>
      <w:hyperlink r:id="rId6" w:history="1">
        <w:r>
          <w:rPr>
            <w:rFonts w:ascii="Calibri" w:hAnsi="Calibri" w:cs="Calibri"/>
            <w:color w:val="0000FF"/>
          </w:rPr>
          <w:t>статьей 8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коррупции":</w:t>
      </w:r>
    </w:p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8"/>
      <w:bookmarkEnd w:id="1"/>
      <w:r>
        <w:rPr>
          <w:rFonts w:ascii="Calibri" w:hAnsi="Calibri" w:cs="Calibri"/>
        </w:rPr>
        <w:t>1. Установить, что проверке подлежат достоверность и полнота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города Москвы, и руководителями государственных учреждений города Москвы.</w:t>
      </w:r>
    </w:p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</w:t>
      </w:r>
      <w:hyperlink w:anchor="Par33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порядке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города Москвы, и руководителями государственных учреждений города Москвы (приложение).</w:t>
      </w:r>
    </w:p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настоящего указа возложить на заместителя Мэра Москвы в Правительстве Москвы - руководителя Аппарата Мэра и Правительства Москвы </w:t>
      </w:r>
      <w:proofErr w:type="spellStart"/>
      <w:r>
        <w:rPr>
          <w:rFonts w:ascii="Calibri" w:hAnsi="Calibri" w:cs="Calibri"/>
        </w:rPr>
        <w:t>Ракову</w:t>
      </w:r>
      <w:proofErr w:type="spellEnd"/>
      <w:r>
        <w:rPr>
          <w:rFonts w:ascii="Calibri" w:hAnsi="Calibri" w:cs="Calibri"/>
        </w:rPr>
        <w:t xml:space="preserve"> А.В.</w:t>
      </w:r>
    </w:p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 Москвы</w:t>
      </w:r>
    </w:p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С.С. </w:t>
      </w:r>
      <w:proofErr w:type="spellStart"/>
      <w:r>
        <w:rPr>
          <w:rFonts w:ascii="Calibri" w:hAnsi="Calibri" w:cs="Calibri"/>
        </w:rPr>
        <w:t>Собянин</w:t>
      </w:r>
      <w:proofErr w:type="spellEnd"/>
    </w:p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9"/>
      <w:bookmarkEnd w:id="2"/>
      <w:r>
        <w:rPr>
          <w:rFonts w:ascii="Calibri" w:hAnsi="Calibri" w:cs="Calibri"/>
        </w:rPr>
        <w:t>Приложение</w:t>
      </w:r>
    </w:p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указу Мэра Москвы</w:t>
      </w:r>
    </w:p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марта 2013 г. N 20-УМ</w:t>
      </w:r>
    </w:p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3"/>
      <w:bookmarkEnd w:id="3"/>
      <w:r>
        <w:rPr>
          <w:rFonts w:ascii="Calibri" w:hAnsi="Calibri" w:cs="Calibri"/>
          <w:b/>
          <w:bCs/>
        </w:rPr>
        <w:t>ПОЛОЖЕНИЕ</w:t>
      </w:r>
    </w:p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ПРОВЕРКИ ДОСТОВЕРНОСТИ И ПОЛНОТЫ СВЕДЕНИЙ</w:t>
      </w:r>
    </w:p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ДОХОДАХ, ОБ ИМУЩЕСТВЕ И ОБЯЗАТЕЛЬСТВАХ </w:t>
      </w:r>
      <w:proofErr w:type="gramStart"/>
      <w:r>
        <w:rPr>
          <w:rFonts w:ascii="Calibri" w:hAnsi="Calibri" w:cs="Calibri"/>
          <w:b/>
          <w:bCs/>
        </w:rPr>
        <w:t>ИМУЩЕСТВЕННОГО</w:t>
      </w:r>
      <w:proofErr w:type="gramEnd"/>
    </w:p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ХАРАКТЕРА, </w:t>
      </w:r>
      <w:proofErr w:type="gramStart"/>
      <w:r>
        <w:rPr>
          <w:rFonts w:ascii="Calibri" w:hAnsi="Calibri" w:cs="Calibri"/>
          <w:b/>
          <w:bCs/>
        </w:rPr>
        <w:t>ПРЕДСТАВЛЯЕМЫХ</w:t>
      </w:r>
      <w:proofErr w:type="gramEnd"/>
      <w:r>
        <w:rPr>
          <w:rFonts w:ascii="Calibri" w:hAnsi="Calibri" w:cs="Calibri"/>
          <w:b/>
          <w:bCs/>
        </w:rPr>
        <w:t xml:space="preserve"> ГРАЖДАНАМИ, ПРЕТЕНДУЮЩИМИ</w:t>
      </w:r>
    </w:p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ЗАМЕЩЕНИЕ ДОЛЖНОСТЕЙ РУКОВОДИТЕЛЕЙ ГОСУДАРСТВЕННЫХ</w:t>
      </w:r>
    </w:p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УЧРЕЖДЕНИЙ ГОРОДА МОСКВЫ, И РУКОВОДИТЕЛЯМИ ГОСУДАРСТВЕННЫХ</w:t>
      </w:r>
    </w:p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УЧРЕЖДЕНИЙ ГОРОДА МОСКВЫ</w:t>
      </w:r>
    </w:p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Мэра Москвы</w:t>
      </w:r>
      <w:proofErr w:type="gramEnd"/>
    </w:p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08.08.2013 N 69-УМ)</w:t>
      </w:r>
    </w:p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Настоящим Положением определяется порядок осуществления проверки достоверности и полноты </w:t>
      </w:r>
      <w:r>
        <w:rPr>
          <w:rFonts w:ascii="Calibri" w:hAnsi="Calibri" w:cs="Calibri"/>
        </w:rPr>
        <w:lastRenderedPageBreak/>
        <w:t>сведений, представляемых гражданами, претендующими на замещение должностей руководителей государственных учреждений города Москвы (далее - граждане), и руководителями государственных учреждений города Москвы (далее - руководители ГУ).</w:t>
      </w:r>
    </w:p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Основанием для осуществления проверки, предусмотренной </w:t>
      </w:r>
      <w:hyperlink w:anchor="Par18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указа, является достаточная информация, представленная в письменном виде в установленном порядке:</w:t>
      </w:r>
    </w:p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Правоохранительными органами, иными государственными органами, органами местного самоуправления и их должностными лицами.</w:t>
      </w:r>
    </w:p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партиями.</w:t>
      </w:r>
    </w:p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Общественной палатой Российской Федерации.</w:t>
      </w:r>
    </w:p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Общественной палатой города Москвы.</w:t>
      </w:r>
    </w:p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Общероссийскими средствами массовой информации.</w:t>
      </w:r>
    </w:p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2.6. Работниками </w:t>
      </w:r>
      <w:proofErr w:type="gramStart"/>
      <w:r>
        <w:rPr>
          <w:rFonts w:ascii="Calibri" w:hAnsi="Calibri" w:cs="Calibri"/>
        </w:rPr>
        <w:t>подразделений кадровых служб государственных органов города Москвы</w:t>
      </w:r>
      <w:proofErr w:type="gramEnd"/>
      <w:r>
        <w:rPr>
          <w:rFonts w:ascii="Calibri" w:hAnsi="Calibri" w:cs="Calibri"/>
        </w:rPr>
        <w:t xml:space="preserve">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 (далее - кадровое подразделение либо должностное лицо государственного органа) в отношении руководителей ГУ.</w:t>
      </w:r>
    </w:p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Информация анонимного характера не может служить основанием для проведения проверки.</w:t>
      </w:r>
    </w:p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Проверка проводится по решению руководителя государственного органа города Москвы, осуществляющего функции и полномочия учредителя государственного учреждения города Москвы (далее - руководитель государственного органа).</w:t>
      </w:r>
    </w:p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Решение о проведении проверки принимается отдельно в отношении каждого гражданина и руководителя ГУ и оформляется в письменной форме.</w:t>
      </w:r>
    </w:p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Проверка проводится в срок, не превышающий 60 дней со дня принятия решения о ее проведении. Лицом, принявшим решение о проведении проверки, указанный срок может быть продлен до 90 дней.</w:t>
      </w:r>
    </w:p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Проверка осуществляется кадровым подразделением либо должностным лицом государственного органа:</w:t>
      </w:r>
    </w:p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Самостоятельно.</w:t>
      </w:r>
    </w:p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Путем направления запроса в федеральные органы исполнительной власти, уполномоченные на осуществление оперативно-</w:t>
      </w:r>
      <w:proofErr w:type="spellStart"/>
      <w:r>
        <w:rPr>
          <w:rFonts w:ascii="Calibri" w:hAnsi="Calibri" w:cs="Calibri"/>
        </w:rPr>
        <w:t>разыскной</w:t>
      </w:r>
      <w:proofErr w:type="spellEnd"/>
      <w:r>
        <w:rPr>
          <w:rFonts w:ascii="Calibri" w:hAnsi="Calibri" w:cs="Calibri"/>
        </w:rPr>
        <w:t xml:space="preserve"> деятельности, в соответствии с </w:t>
      </w:r>
      <w:hyperlink r:id="rId8" w:history="1">
        <w:r>
          <w:rPr>
            <w:rFonts w:ascii="Calibri" w:hAnsi="Calibri" w:cs="Calibri"/>
            <w:color w:val="0000FF"/>
          </w:rPr>
          <w:t>частью третьей статьи 7</w:t>
        </w:r>
      </w:hyperlink>
      <w:r>
        <w:rPr>
          <w:rFonts w:ascii="Calibri" w:hAnsi="Calibri" w:cs="Calibri"/>
        </w:rPr>
        <w:t xml:space="preserve"> Федерального закона от 12 августа 1995 г. N 144-ФЗ "Об оперативно-розыскной деятельности".</w:t>
      </w:r>
    </w:p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Осуществляя проверку самостоятельно:</w:t>
      </w:r>
    </w:p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Проводят беседу с гражданином и руководителем ГУ.</w:t>
      </w:r>
    </w:p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Изучают представленные гражданином и руководителем ГУ сведения о доходах, об имуществе и обязательствах имущественного характера и дополнительные материалы.</w:t>
      </w:r>
    </w:p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Получают от гражданина и руководителя ГУ пояснения по представленным им сведениям о доходах, об имуществе и обязательствах имущественного характера и материалам.</w:t>
      </w:r>
    </w:p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8.4. </w:t>
      </w:r>
      <w:proofErr w:type="gramStart"/>
      <w:r>
        <w:rPr>
          <w:rFonts w:ascii="Calibri" w:hAnsi="Calibri" w:cs="Calibri"/>
        </w:rPr>
        <w:t>Направляют запрос (кроме запросов, касающихся осуществления оперативно-</w:t>
      </w:r>
      <w:proofErr w:type="spellStart"/>
      <w:r>
        <w:rPr>
          <w:rFonts w:ascii="Calibri" w:hAnsi="Calibri" w:cs="Calibri"/>
        </w:rPr>
        <w:t>разыскной</w:t>
      </w:r>
      <w:proofErr w:type="spellEnd"/>
      <w:r>
        <w:rPr>
          <w:rFonts w:ascii="Calibri" w:hAnsi="Calibri" w:cs="Calibri"/>
        </w:rPr>
        <w:t xml:space="preserve"> деятельности или ее результатов) в органы прокуратуры Российской Федерации, иные федеральные государственные органы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в организации и общественные объединения</w:t>
      </w:r>
      <w:proofErr w:type="gramEnd"/>
      <w:r>
        <w:rPr>
          <w:rFonts w:ascii="Calibri" w:hAnsi="Calibri" w:cs="Calibri"/>
        </w:rPr>
        <w:t xml:space="preserve"> (далее - государственные органы и организации) об имеющихся у них сведениях:</w:t>
      </w:r>
    </w:p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Мэра Москвы от 08.08.2013 N 69-УМ)</w:t>
      </w:r>
    </w:p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8.4.1. О доходах, об имуществе и обязательствах имущественного характера гражданина и руководителя ГУ, его супруги (супруга) и несовершеннолетних детей.</w:t>
      </w:r>
    </w:p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8.4.2. О достоверности и полноте сведений, представленных гражданином и руководителем ГУ в соответствии с нормативными правовыми актами Российской Федерации и нормативными правовыми актами города Москвы.</w:t>
      </w:r>
    </w:p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 Наводят справки у физических лиц и получают от них информацию с их согласия.</w:t>
      </w:r>
    </w:p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 Осуществляют анализ сведений, представленных гражданином и руководителем ГУ в соответствии с законодательством Российской Федерации о противодействии коррупции.</w:t>
      </w:r>
    </w:p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9"/>
      <w:bookmarkEnd w:id="4"/>
      <w:r>
        <w:rPr>
          <w:rFonts w:ascii="Calibri" w:hAnsi="Calibri" w:cs="Calibri"/>
        </w:rPr>
        <w:lastRenderedPageBreak/>
        <w:t xml:space="preserve">9. В </w:t>
      </w:r>
      <w:proofErr w:type="gramStart"/>
      <w:r>
        <w:rPr>
          <w:rFonts w:ascii="Calibri" w:hAnsi="Calibri" w:cs="Calibri"/>
        </w:rPr>
        <w:t>запросе</w:t>
      </w:r>
      <w:proofErr w:type="gramEnd"/>
      <w:r>
        <w:rPr>
          <w:rFonts w:ascii="Calibri" w:hAnsi="Calibri" w:cs="Calibri"/>
        </w:rPr>
        <w:t>, направляемом в государственные органы и организации, указываются:</w:t>
      </w:r>
    </w:p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 Фамилия, имя, отчество руководителя государственного органа и организации, в которые направляется запрос.</w:t>
      </w:r>
    </w:p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 Нормативный правовой акт, на основании которого направляется запрос.</w:t>
      </w:r>
    </w:p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9.3. </w:t>
      </w:r>
      <w:proofErr w:type="gramStart"/>
      <w:r>
        <w:rPr>
          <w:rFonts w:ascii="Calibri" w:hAnsi="Calibri" w:cs="Calibri"/>
        </w:rPr>
        <w:t>Фамилия, имя, отчество, дата и место рождения, жительства и (или) пребывания, должность и место работы (службы) или учебы, вид и реквизиты документа, удостоверяющего личность гражданина или руководителя ГУ, его супруги (супруга) и несовершеннолетних детей, сведения о доходах, об имуществе и обязательствах имущественного характера которых проверяются.</w:t>
      </w:r>
      <w:proofErr w:type="gramEnd"/>
    </w:p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Мэра Москвы от 08.08.2013 N 69-УМ)</w:t>
      </w:r>
    </w:p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9.4. Содержание и объем сведений, подлежащих проверке.</w:t>
      </w:r>
    </w:p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9.5. Срок представления запрашиваемых сведений.</w:t>
      </w:r>
    </w:p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9.6. Фамилия, инициалы и номер телефона должностного лица, подготовившего запрос.</w:t>
      </w:r>
    </w:p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9.7. Идентификационный номер налогоплательщика (в случае направления запроса в налоговые органы Российской Федерации).</w:t>
      </w:r>
    </w:p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9.7 введен </w:t>
      </w:r>
      <w:hyperlink r:id="rId11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Мэра Москвы от 08.08.2013 N 69-УМ)</w:t>
      </w:r>
    </w:p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9.8</w:t>
        </w:r>
      </w:hyperlink>
      <w:r>
        <w:rPr>
          <w:rFonts w:ascii="Calibri" w:hAnsi="Calibri" w:cs="Calibri"/>
        </w:rPr>
        <w:t>. Другие необходимые сведения.</w:t>
      </w:r>
    </w:p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заместителем Мэра Москвы в Правительстве Москвы по вопросам региональной безопасности и информационной политики.</w:t>
      </w:r>
    </w:p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10 введен </w:t>
      </w:r>
      <w:hyperlink r:id="rId13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Мэра Москвы от 08.08.2013 N 69-УМ)</w:t>
      </w:r>
    </w:p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4" w:history="1">
        <w:proofErr w:type="gramStart"/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>. В запросе о проведении оперативно-</w:t>
      </w:r>
      <w:proofErr w:type="spellStart"/>
      <w:r>
        <w:rPr>
          <w:rFonts w:ascii="Calibri" w:hAnsi="Calibri" w:cs="Calibri"/>
        </w:rPr>
        <w:t>разыскных</w:t>
      </w:r>
      <w:proofErr w:type="spellEnd"/>
      <w:r>
        <w:rPr>
          <w:rFonts w:ascii="Calibri" w:hAnsi="Calibri" w:cs="Calibri"/>
        </w:rPr>
        <w:t xml:space="preserve"> мероприятий, помимо сведений, перечисленных в </w:t>
      </w:r>
      <w:hyperlink w:anchor="Par69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12 августа 1995 г. N 144-ФЗ "Об оперативно-розыскной деятельности".</w:t>
      </w:r>
      <w:proofErr w:type="gramEnd"/>
    </w:p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>. Кадровое подразделение либо должностное лицо государственного органа обеспечивает:</w:t>
      </w:r>
    </w:p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" w:history="1">
        <w:r>
          <w:rPr>
            <w:rFonts w:ascii="Calibri" w:hAnsi="Calibri" w:cs="Calibri"/>
            <w:color w:val="0000FF"/>
          </w:rPr>
          <w:t>12.1</w:t>
        </w:r>
      </w:hyperlink>
      <w:r>
        <w:rPr>
          <w:rFonts w:ascii="Calibri" w:hAnsi="Calibri" w:cs="Calibri"/>
        </w:rPr>
        <w:t>. Уведомление в письменной форме руководителя ГУ о начале в отношении него проверки - в течение двух рабочих дней со дня получения соответствующего решения.</w:t>
      </w:r>
    </w:p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8" w:history="1">
        <w:r>
          <w:rPr>
            <w:rFonts w:ascii="Calibri" w:hAnsi="Calibri" w:cs="Calibri"/>
            <w:color w:val="0000FF"/>
          </w:rPr>
          <w:t>12.2</w:t>
        </w:r>
      </w:hyperlink>
      <w:r>
        <w:rPr>
          <w:rFonts w:ascii="Calibri" w:hAnsi="Calibri" w:cs="Calibri"/>
        </w:rPr>
        <w:t>. Проведение беседы с руководителем ГУ, в ходе которой он должен быть проинформирован о том, какие сведения, представляемые им в соответствии с настоящим Положением, подлежат проверке, - в течение семи рабочих дней со дня его уведомления.</w:t>
      </w:r>
    </w:p>
    <w:bookmarkStart w:id="5" w:name="Par86"/>
    <w:bookmarkEnd w:id="5"/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consultantplus://offline/ref=94063C469182CCC595CD7129C5C7879451047E2B1DBB8E8A9C74F167005B69545C3874A4EC704DD95CL5aAG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13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. Руководитель ГУ вправе:</w:t>
      </w:r>
    </w:p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" w:history="1">
        <w:r>
          <w:rPr>
            <w:rFonts w:ascii="Calibri" w:hAnsi="Calibri" w:cs="Calibri"/>
            <w:color w:val="0000FF"/>
          </w:rPr>
          <w:t>13.1</w:t>
        </w:r>
      </w:hyperlink>
      <w:r>
        <w:rPr>
          <w:rFonts w:ascii="Calibri" w:hAnsi="Calibri" w:cs="Calibri"/>
        </w:rPr>
        <w:t>. Давать пояснения в письменной форме:</w:t>
      </w:r>
    </w:p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0" w:history="1">
        <w:r>
          <w:rPr>
            <w:rFonts w:ascii="Calibri" w:hAnsi="Calibri" w:cs="Calibri"/>
            <w:color w:val="0000FF"/>
          </w:rPr>
          <w:t>13.1.1</w:t>
        </w:r>
      </w:hyperlink>
      <w:r>
        <w:rPr>
          <w:rFonts w:ascii="Calibri" w:hAnsi="Calibri" w:cs="Calibri"/>
        </w:rPr>
        <w:t>. В ходе проверки.</w:t>
      </w:r>
    </w:p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1" w:history="1">
        <w:r>
          <w:rPr>
            <w:rFonts w:ascii="Calibri" w:hAnsi="Calibri" w:cs="Calibri"/>
            <w:color w:val="0000FF"/>
          </w:rPr>
          <w:t>13.1.2</w:t>
        </w:r>
      </w:hyperlink>
      <w:r>
        <w:rPr>
          <w:rFonts w:ascii="Calibri" w:hAnsi="Calibri" w:cs="Calibri"/>
        </w:rPr>
        <w:t>. По результатам проверки.</w:t>
      </w:r>
    </w:p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2" w:history="1">
        <w:r>
          <w:rPr>
            <w:rFonts w:ascii="Calibri" w:hAnsi="Calibri" w:cs="Calibri"/>
            <w:color w:val="0000FF"/>
          </w:rPr>
          <w:t>13.2</w:t>
        </w:r>
      </w:hyperlink>
      <w:r>
        <w:rPr>
          <w:rFonts w:ascii="Calibri" w:hAnsi="Calibri" w:cs="Calibri"/>
        </w:rPr>
        <w:t>. Представлять дополнительные материалы и давать по ним пояснения в письменной форме.</w:t>
      </w:r>
    </w:p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3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. Полученные материалы, предусмотренные </w:t>
      </w:r>
      <w:hyperlink w:anchor="Par86" w:history="1">
        <w:r>
          <w:rPr>
            <w:rFonts w:ascii="Calibri" w:hAnsi="Calibri" w:cs="Calibri"/>
            <w:color w:val="0000FF"/>
          </w:rPr>
          <w:t>пунктом 13</w:t>
        </w:r>
      </w:hyperlink>
      <w:r>
        <w:rPr>
          <w:rFonts w:ascii="Calibri" w:hAnsi="Calibri" w:cs="Calibri"/>
        </w:rPr>
        <w:t xml:space="preserve"> настоящего Положения, приобщаются к материалам проверки.</w:t>
      </w:r>
    </w:p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Мэра Москвы от 08.08.2013 N 69-УМ)</w:t>
      </w:r>
    </w:p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5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>. По окончании проверки кадровое подразделение либо должностное лицо государственного органа обязаны ознакомить руководителя ГУ с результатами проверки.</w:t>
      </w:r>
    </w:p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6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>. По результатам проверки руководитель государственного органа принимает одно из следующих решений:</w:t>
      </w:r>
    </w:p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7" w:history="1">
        <w:r>
          <w:rPr>
            <w:rFonts w:ascii="Calibri" w:hAnsi="Calibri" w:cs="Calibri"/>
            <w:color w:val="0000FF"/>
          </w:rPr>
          <w:t>16.1</w:t>
        </w:r>
      </w:hyperlink>
      <w:r>
        <w:rPr>
          <w:rFonts w:ascii="Calibri" w:hAnsi="Calibri" w:cs="Calibri"/>
        </w:rPr>
        <w:t>. О назначении гражданина на должность руководителя ГУ.</w:t>
      </w:r>
    </w:p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8" w:history="1">
        <w:r>
          <w:rPr>
            <w:rFonts w:ascii="Calibri" w:hAnsi="Calibri" w:cs="Calibri"/>
            <w:color w:val="0000FF"/>
          </w:rPr>
          <w:t>16.2</w:t>
        </w:r>
      </w:hyperlink>
      <w:r>
        <w:rPr>
          <w:rFonts w:ascii="Calibri" w:hAnsi="Calibri" w:cs="Calibri"/>
        </w:rPr>
        <w:t>. Об отказе гражданину в назначении на должность руководителя ГУ.</w:t>
      </w:r>
    </w:p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9" w:history="1">
        <w:r>
          <w:rPr>
            <w:rFonts w:ascii="Calibri" w:hAnsi="Calibri" w:cs="Calibri"/>
            <w:color w:val="0000FF"/>
          </w:rPr>
          <w:t>16.3</w:t>
        </w:r>
      </w:hyperlink>
      <w:r>
        <w:rPr>
          <w:rFonts w:ascii="Calibri" w:hAnsi="Calibri" w:cs="Calibri"/>
        </w:rPr>
        <w:t>. Об отсутствии оснований для применения к руководителю ГУ мер ответственности, предусмотренных федеральными законами и законами города Москвы.</w:t>
      </w:r>
    </w:p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0" w:history="1">
        <w:r>
          <w:rPr>
            <w:rFonts w:ascii="Calibri" w:hAnsi="Calibri" w:cs="Calibri"/>
            <w:color w:val="0000FF"/>
          </w:rPr>
          <w:t>16.4</w:t>
        </w:r>
      </w:hyperlink>
      <w:r>
        <w:rPr>
          <w:rFonts w:ascii="Calibri" w:hAnsi="Calibri" w:cs="Calibri"/>
        </w:rPr>
        <w:t>. О применении к руководителю ГУ мер ответственности, предусмотренных федеральными законами и законами города Москвы.</w:t>
      </w:r>
    </w:p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1" w:history="1">
        <w:proofErr w:type="gramStart"/>
        <w:r>
          <w:rPr>
            <w:rFonts w:ascii="Calibri" w:hAnsi="Calibri" w:cs="Calibri"/>
            <w:color w:val="0000FF"/>
          </w:rPr>
          <w:t>17</w:t>
        </w:r>
      </w:hyperlink>
      <w:r>
        <w:rPr>
          <w:rFonts w:ascii="Calibri" w:hAnsi="Calibri" w:cs="Calibri"/>
        </w:rPr>
        <w:t xml:space="preserve">. Сведения о результатах проверки с письменного согласия руководителя государственного органа и с одновременным уведомлением об этом лиц, в отношении которых проводилась проверка, представляются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</w:t>
      </w:r>
      <w:r>
        <w:rPr>
          <w:rFonts w:ascii="Calibri" w:hAnsi="Calibri" w:cs="Calibri"/>
        </w:rPr>
        <w:lastRenderedPageBreak/>
        <w:t>общественных объединений, не являющихся политическими партиями, Общественной палате Российской Федерации и Общественной палате города Москвы, предоставившим информацию, явившуюся</w:t>
      </w:r>
      <w:proofErr w:type="gramEnd"/>
      <w:r>
        <w:rPr>
          <w:rFonts w:ascii="Calibri" w:hAnsi="Calibri" w:cs="Calibri"/>
        </w:rPr>
        <w:t xml:space="preserve"> основанием для проведения проверки, с соблюдением федерального законодательства о персональных данных и государственной тайне.</w:t>
      </w:r>
    </w:p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2" w:history="1">
        <w:r>
          <w:rPr>
            <w:rFonts w:ascii="Calibri" w:hAnsi="Calibri" w:cs="Calibri"/>
            <w:color w:val="0000FF"/>
          </w:rPr>
          <w:t>18</w:t>
        </w:r>
      </w:hyperlink>
      <w:r>
        <w:rPr>
          <w:rFonts w:ascii="Calibri" w:hAnsi="Calibri" w:cs="Calibri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руководителем государственного органа в государственные органы в соответствии с их компетенцией.</w:t>
      </w:r>
    </w:p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3" w:history="1">
        <w:r>
          <w:rPr>
            <w:rFonts w:ascii="Calibri" w:hAnsi="Calibri" w:cs="Calibri"/>
            <w:color w:val="0000FF"/>
          </w:rPr>
          <w:t>19</w:t>
        </w:r>
      </w:hyperlink>
      <w:r>
        <w:rPr>
          <w:rFonts w:ascii="Calibri" w:hAnsi="Calibri" w:cs="Calibri"/>
        </w:rPr>
        <w:t>. Материалы проверки хранятся в государственном органе города Москвы, осуществляющем функции и полномочия учредителя государственного учреждения города Москвы.</w:t>
      </w:r>
    </w:p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31C1" w:rsidRDefault="00473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31C1" w:rsidRDefault="004731C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646A1" w:rsidRDefault="00B646A1">
      <w:bookmarkStart w:id="6" w:name="_GoBack"/>
      <w:bookmarkEnd w:id="6"/>
    </w:p>
    <w:sectPr w:rsidR="00B646A1" w:rsidSect="008047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C1"/>
    <w:rsid w:val="004731C1"/>
    <w:rsid w:val="00475FD2"/>
    <w:rsid w:val="00575627"/>
    <w:rsid w:val="00B6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063C469182CCC595CD7024D3ABD2C75D007C2D17B48DD7967CA86B025C660B4B3F3DA8LEa9G" TargetMode="External"/><Relationship Id="rId13" Type="http://schemas.openxmlformats.org/officeDocument/2006/relationships/hyperlink" Target="consultantplus://offline/ref=94063C469182CCC595CD7129C5C7879451047E2B1DBB8E8A9C74F167005B69545C3874A4EC704DD95CL5a4G" TargetMode="External"/><Relationship Id="rId18" Type="http://schemas.openxmlformats.org/officeDocument/2006/relationships/hyperlink" Target="consultantplus://offline/ref=94063C469182CCC595CD7129C5C7879451047E2B1DBB8E8A9C74F167005B69545C3874A4EC704DD95CL5aAG" TargetMode="External"/><Relationship Id="rId26" Type="http://schemas.openxmlformats.org/officeDocument/2006/relationships/hyperlink" Target="consultantplus://offline/ref=94063C469182CCC595CD7129C5C7879451047E2B1DBB8E8A9C74F167005B69545C3874A4EC704DD95CL5aA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4063C469182CCC595CD7129C5C7879451047E2B1DBB8E8A9C74F167005B69545C3874A4EC704DD95CL5aAG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94063C469182CCC595CD7129C5C7879451047E2B1DBB8E8A9C74F167005B69545C3874A4EC704DD95CL5a3G" TargetMode="External"/><Relationship Id="rId12" Type="http://schemas.openxmlformats.org/officeDocument/2006/relationships/hyperlink" Target="consultantplus://offline/ref=94063C469182CCC595CD7129C5C7879451047E2B1DBB8E8A9C74F167005B69545C3874A4EC704DD95CL5a7G" TargetMode="External"/><Relationship Id="rId17" Type="http://schemas.openxmlformats.org/officeDocument/2006/relationships/hyperlink" Target="consultantplus://offline/ref=94063C469182CCC595CD7129C5C7879451047E2B1DBB8E8A9C74F167005B69545C3874A4EC704DD95CL5aAG" TargetMode="External"/><Relationship Id="rId25" Type="http://schemas.openxmlformats.org/officeDocument/2006/relationships/hyperlink" Target="consultantplus://offline/ref=94063C469182CCC595CD7129C5C7879451047E2B1DBB8E8A9C74F167005B69545C3874A4EC704DD95CL5aAG" TargetMode="External"/><Relationship Id="rId33" Type="http://schemas.openxmlformats.org/officeDocument/2006/relationships/hyperlink" Target="consultantplus://offline/ref=94063C469182CCC595CD7129C5C7879451047E2B1DBB8E8A9C74F167005B69545C3874A4EC704DD95CL5aA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4063C469182CCC595CD7129C5C7879451047E2B1DBB8E8A9C74F167005B69545C3874A4EC704DD95CL5aAG" TargetMode="External"/><Relationship Id="rId20" Type="http://schemas.openxmlformats.org/officeDocument/2006/relationships/hyperlink" Target="consultantplus://offline/ref=94063C469182CCC595CD7129C5C7879451047E2B1DBB8E8A9C74F167005B69545C3874A4EC704DD95CL5aAG" TargetMode="External"/><Relationship Id="rId29" Type="http://schemas.openxmlformats.org/officeDocument/2006/relationships/hyperlink" Target="consultantplus://offline/ref=94063C469182CCC595CD7129C5C7879451047E2B1DBB8E8A9C74F167005B69545C3874A4EC704DD95CL5a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063C469182CCC595CD7024D3ABD2C75D007C2416B48DD7967CA86B025C660B4B3F3DAFLEa4G" TargetMode="External"/><Relationship Id="rId11" Type="http://schemas.openxmlformats.org/officeDocument/2006/relationships/hyperlink" Target="consultantplus://offline/ref=94063C469182CCC595CD7129C5C7879451047E2B1DBB8E8A9C74F167005B69545C3874A4EC704DD95CL5a1G" TargetMode="External"/><Relationship Id="rId24" Type="http://schemas.openxmlformats.org/officeDocument/2006/relationships/hyperlink" Target="consultantplus://offline/ref=94063C469182CCC595CD7129C5C7879451047E2B1DBB8E8A9C74F167005B69545C3874A4EC704DD95CL5aBG" TargetMode="External"/><Relationship Id="rId32" Type="http://schemas.openxmlformats.org/officeDocument/2006/relationships/hyperlink" Target="consultantplus://offline/ref=94063C469182CCC595CD7129C5C7879451047E2B1DBB8E8A9C74F167005B69545C3874A4EC704DD95CL5aAG" TargetMode="External"/><Relationship Id="rId5" Type="http://schemas.openxmlformats.org/officeDocument/2006/relationships/hyperlink" Target="consultantplus://offline/ref=94063C469182CCC595CD7129C5C7879451047E2B1DBB8E8A9C74F167005B69545C3874A4EC704DD95CL5a2G" TargetMode="External"/><Relationship Id="rId15" Type="http://schemas.openxmlformats.org/officeDocument/2006/relationships/hyperlink" Target="consultantplus://offline/ref=94063C469182CCC595CD7024D3ABD2C75D007C2D17B48DD7967CA86B02L5aCG" TargetMode="External"/><Relationship Id="rId23" Type="http://schemas.openxmlformats.org/officeDocument/2006/relationships/hyperlink" Target="consultantplus://offline/ref=94063C469182CCC595CD7129C5C7879451047E2B1DBB8E8A9C74F167005B69545C3874A4EC704DD95CL5aAG" TargetMode="External"/><Relationship Id="rId28" Type="http://schemas.openxmlformats.org/officeDocument/2006/relationships/hyperlink" Target="consultantplus://offline/ref=94063C469182CCC595CD7129C5C7879451047E2B1DBB8E8A9C74F167005B69545C3874A4EC704DD95CL5aAG" TargetMode="External"/><Relationship Id="rId10" Type="http://schemas.openxmlformats.org/officeDocument/2006/relationships/hyperlink" Target="consultantplus://offline/ref=94063C469182CCC595CD7129C5C7879451047E2B1DBB8E8A9C74F167005B69545C3874A4EC704DD95CL5a0G" TargetMode="External"/><Relationship Id="rId19" Type="http://schemas.openxmlformats.org/officeDocument/2006/relationships/hyperlink" Target="consultantplus://offline/ref=94063C469182CCC595CD7129C5C7879451047E2B1DBB8E8A9C74F167005B69545C3874A4EC704DD95CL5aAG" TargetMode="External"/><Relationship Id="rId31" Type="http://schemas.openxmlformats.org/officeDocument/2006/relationships/hyperlink" Target="consultantplus://offline/ref=94063C469182CCC595CD7129C5C7879451047E2B1DBB8E8A9C74F167005B69545C3874A4EC704DD95CL5a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063C469182CCC595CD7129C5C7879451047E2B1DBB8E8A9C74F167005B69545C3874A4EC704DD95CL5a3G" TargetMode="External"/><Relationship Id="rId14" Type="http://schemas.openxmlformats.org/officeDocument/2006/relationships/hyperlink" Target="consultantplus://offline/ref=94063C469182CCC595CD7129C5C7879451047E2B1DBB8E8A9C74F167005B69545C3874A4EC704DD95CL5aAG" TargetMode="External"/><Relationship Id="rId22" Type="http://schemas.openxmlformats.org/officeDocument/2006/relationships/hyperlink" Target="consultantplus://offline/ref=94063C469182CCC595CD7129C5C7879451047E2B1DBB8E8A9C74F167005B69545C3874A4EC704DD95CL5aAG" TargetMode="External"/><Relationship Id="rId27" Type="http://schemas.openxmlformats.org/officeDocument/2006/relationships/hyperlink" Target="consultantplus://offline/ref=94063C469182CCC595CD7129C5C7879451047E2B1DBB8E8A9C74F167005B69545C3874A4EC704DD95CL5aAG" TargetMode="External"/><Relationship Id="rId30" Type="http://schemas.openxmlformats.org/officeDocument/2006/relationships/hyperlink" Target="consultantplus://offline/ref=94063C469182CCC595CD7129C5C7879451047E2B1DBB8E8A9C74F167005B69545C3874A4EC704DD95CL5aA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2137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ДИГМ</Company>
  <LinksUpToDate>false</LinksUpToDate>
  <CharactersWithSpaces>14292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Школьная</dc:creator>
  <cp:keywords/>
  <dc:description/>
  <cp:lastModifiedBy>Школьная</cp:lastModifiedBy>
  <cp:revision>1</cp:revision>
  <dcterms:created xsi:type="dcterms:W3CDTF">2014-04-09T06:26:00Z</dcterms:created>
  <dcterms:modified xsi:type="dcterms:W3CDTF">2014-04-09T06:27:00Z</dcterms:modified>
</cp:coreProperties>
</file>