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F1A2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F1A2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Мэра Москвы от 27.09.2010 N 68-УМ</w:t>
            </w:r>
            <w:r>
              <w:rPr>
                <w:sz w:val="48"/>
                <w:szCs w:val="48"/>
              </w:rPr>
              <w:br/>
              <w:t>(ред. от 22.06.2020)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комиссиях по соблюдению требований к служебному поведению государственных гражданских служащих города Москвы и урегулированию конфликта интересов"</w:t>
            </w:r>
            <w:r>
              <w:rPr>
                <w:sz w:val="48"/>
                <w:szCs w:val="48"/>
              </w:rPr>
              <w:br/>
              <w:t>(вместе с "Положением о комиссиях по соблюдению требований к служебному поведению государственных гражданс</w:t>
            </w:r>
            <w:r>
              <w:rPr>
                <w:sz w:val="48"/>
                <w:szCs w:val="48"/>
              </w:rPr>
              <w:t>ких служащих города Москвы и урегулированию конфликта интересов")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F1A2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F1A2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F1A21">
      <w:pPr>
        <w:pStyle w:val="ConsPlusNormal"/>
        <w:jc w:val="both"/>
        <w:outlineLvl w:val="0"/>
      </w:pPr>
    </w:p>
    <w:p w:rsidR="00000000" w:rsidRDefault="00FF1A21">
      <w:pPr>
        <w:pStyle w:val="ConsPlusTitle"/>
        <w:jc w:val="center"/>
        <w:outlineLvl w:val="0"/>
      </w:pPr>
      <w:r>
        <w:t>МОСКВА</w:t>
      </w:r>
    </w:p>
    <w:p w:rsidR="00000000" w:rsidRDefault="00FF1A21">
      <w:pPr>
        <w:pStyle w:val="ConsPlusTitle"/>
        <w:jc w:val="both"/>
      </w:pPr>
    </w:p>
    <w:p w:rsidR="00000000" w:rsidRDefault="00FF1A21">
      <w:pPr>
        <w:pStyle w:val="ConsPlusTitle"/>
        <w:jc w:val="center"/>
      </w:pPr>
      <w:r>
        <w:t>МЭР</w:t>
      </w:r>
    </w:p>
    <w:p w:rsidR="00000000" w:rsidRDefault="00FF1A21">
      <w:pPr>
        <w:pStyle w:val="ConsPlusTitle"/>
        <w:jc w:val="both"/>
      </w:pPr>
    </w:p>
    <w:p w:rsidR="00000000" w:rsidRDefault="00FF1A21">
      <w:pPr>
        <w:pStyle w:val="ConsPlusTitle"/>
        <w:jc w:val="center"/>
      </w:pPr>
      <w:r>
        <w:t>УКАЗ</w:t>
      </w:r>
    </w:p>
    <w:p w:rsidR="00000000" w:rsidRDefault="00FF1A21">
      <w:pPr>
        <w:pStyle w:val="ConsPlusTitle"/>
        <w:jc w:val="center"/>
      </w:pPr>
      <w:r>
        <w:t>от 27 сентября 2010 г. N 68-УМ</w:t>
      </w:r>
    </w:p>
    <w:p w:rsidR="00000000" w:rsidRDefault="00FF1A21">
      <w:pPr>
        <w:pStyle w:val="ConsPlusTitle"/>
        <w:jc w:val="both"/>
      </w:pPr>
    </w:p>
    <w:p w:rsidR="00000000" w:rsidRDefault="00FF1A2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0000" w:rsidRDefault="00FF1A21">
      <w:pPr>
        <w:pStyle w:val="ConsPlusTitle"/>
        <w:jc w:val="center"/>
      </w:pPr>
      <w:r>
        <w:t>ГОСУДАРСТВЕННЫХ ГРАЖДАНСКИХ СЛУЖАЩИХ ГОРОДА МОСКВЫ</w:t>
      </w:r>
    </w:p>
    <w:p w:rsidR="00000000" w:rsidRDefault="00FF1A21">
      <w:pPr>
        <w:pStyle w:val="ConsPlusTitle"/>
        <w:jc w:val="center"/>
      </w:pPr>
      <w:r>
        <w:t>И УРЕГУЛИРОВАНИЮ КОНФЛИКТА ИНТЕРЕСОВ</w:t>
      </w:r>
    </w:p>
    <w:p w:rsidR="00000000" w:rsidRDefault="00FF1A2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A2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A2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Мэра Москвы от 18.02.2011 </w:t>
            </w:r>
            <w:hyperlink r:id="rId9" w:history="1">
              <w:r>
                <w:rPr>
                  <w:color w:val="0000FF"/>
                </w:rPr>
                <w:t>N 13-УМ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22.07.2011 </w:t>
            </w:r>
            <w:hyperlink r:id="rId10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28.04.2012 </w:t>
            </w:r>
            <w:hyperlink r:id="rId11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08.08.2013 </w:t>
            </w:r>
            <w:hyperlink r:id="rId12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 xml:space="preserve">, от 27.05.2014 </w:t>
            </w:r>
            <w:hyperlink r:id="rId13" w:history="1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19.11.2014 </w:t>
            </w:r>
            <w:hyperlink r:id="rId14" w:history="1">
              <w:r>
                <w:rPr>
                  <w:color w:val="0000FF"/>
                </w:rPr>
                <w:t>N 81-УМ</w:t>
              </w:r>
            </w:hyperlink>
            <w:r>
              <w:rPr>
                <w:color w:val="392C69"/>
              </w:rPr>
              <w:t xml:space="preserve">, от 26.08.2015 </w:t>
            </w:r>
            <w:hyperlink r:id="rId15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28.04.2016 </w:t>
            </w:r>
            <w:hyperlink r:id="rId16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27.09.2016 </w:t>
            </w:r>
            <w:hyperlink r:id="rId17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>, от 02.0</w:t>
            </w:r>
            <w:r>
              <w:rPr>
                <w:color w:val="392C69"/>
              </w:rPr>
              <w:t xml:space="preserve">3.2018 </w:t>
            </w:r>
            <w:hyperlink r:id="rId18" w:history="1">
              <w:r>
                <w:rPr>
                  <w:color w:val="0000FF"/>
                </w:rPr>
                <w:t>N 10-УМ</w:t>
              </w:r>
            </w:hyperlink>
            <w:r>
              <w:rPr>
                <w:color w:val="392C69"/>
              </w:rPr>
              <w:t xml:space="preserve">, от 29.11.2018 </w:t>
            </w:r>
            <w:hyperlink r:id="rId19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22.06.2020 </w:t>
            </w:r>
            <w:hyperlink r:id="rId20" w:history="1">
              <w:r>
                <w:rPr>
                  <w:color w:val="0000FF"/>
                </w:rPr>
                <w:t>N 73-УМ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</w:t>
      </w:r>
      <w:r>
        <w:t>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74" w:tooltip="ПОЛОЖЕНИЕ" w:history="1">
        <w:r>
          <w:rPr>
            <w:color w:val="0000FF"/>
          </w:rPr>
          <w:t>Положение</w:t>
        </w:r>
      </w:hyperlink>
      <w:r>
        <w:t xml:space="preserve"> о комиссиях по соблюде</w:t>
      </w:r>
      <w:r>
        <w:t>нию требований к служебному поведению государственных гражданских служащих города Москвы и урегулированию конфликта интересов (далее - Положение) согласно приложению 1 к настоящему указу.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2.1. Вопросы, изложенные в </w:t>
      </w:r>
      <w:hyperlink w:anchor="Par112" w:tooltip="13. Основаниями для проведения заседания комиссии являются:" w:history="1">
        <w:r>
          <w:rPr>
            <w:color w:val="0000FF"/>
          </w:rPr>
          <w:t>пункте 13</w:t>
        </w:r>
      </w:hyperlink>
      <w:r>
        <w:t xml:space="preserve"> Положения, рассматриваются комиссией п</w:t>
      </w:r>
      <w:r>
        <w:t>о соблюдению требований к служебному поведению государственных гражданских служащих и урегулированию конфликта интересов соответствующего государственного органа города Москвы в отношении государственных гражданских служащих, замещающих должности гражданск</w:t>
      </w:r>
      <w:r>
        <w:t>ой службы в данном государственном органе города Москвы (за исключением государственных гражданских служащих города Москвы, замещающих должности государственной гражданской службы города Москвы, назначение на которые и освобождение от которых осуществляютс</w:t>
      </w:r>
      <w:r>
        <w:t>я Мэром Москвы).</w:t>
      </w:r>
    </w:p>
    <w:p w:rsidR="00000000" w:rsidRDefault="00FF1A21">
      <w:pPr>
        <w:pStyle w:val="ConsPlusNormal"/>
        <w:jc w:val="both"/>
      </w:pPr>
      <w:r>
        <w:t xml:space="preserve">(п. 2.1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Мэра Москвы от 22.07.2011 N 55-УМ)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2.2. Вопросы, связанные с соблюдением требований к служебному п</w:t>
      </w:r>
      <w:r>
        <w:t>оведению и (или) урегулированию конфликта интересов, в отношении лиц, замещающих государственные должности города Москвы (за исключением Мэра Москвы и депутатов Московской городской Думы), и лиц, замещающих должности государственной гражданской службы горо</w:t>
      </w:r>
      <w:r>
        <w:t>да Москвы, назначение на которые и освобождение от которых осуществляются Мэром Москвы, рассматриваются президиумом Совета при Мэре Москвы по противодействию коррупции.</w:t>
      </w:r>
    </w:p>
    <w:p w:rsidR="00000000" w:rsidRDefault="00FF1A2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Мэра Москвы от 22.07.2011 N 55-УМ)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2.3 - 3. Утратили силу. - </w:t>
      </w:r>
      <w:hyperlink r:id="rId25" w:history="1">
        <w:r>
          <w:rPr>
            <w:color w:val="0000FF"/>
          </w:rPr>
          <w:t>Указ</w:t>
        </w:r>
      </w:hyperlink>
      <w:r>
        <w:t xml:space="preserve"> Мэра Москвы от 22.07.20</w:t>
      </w:r>
      <w:r>
        <w:t>11 N 55-УМ.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</w:t>
      </w:r>
      <w:r>
        <w:t>ударственных должностей города Москвы, и лицами, замещающими государственные должности города Москвы, а также соблюдения лицами, замещающими государственные должности города Москвы, установленных ограничений, утвержденное указом Мэра Москвы от 18 января 20</w:t>
      </w:r>
      <w:r>
        <w:t>10 г. N 1-УМ "О проверке сведений, представляемых гражданами, претендующими на замещение государственных должностей города Москвы, и лицами, замещающими государственные должности города Москвы, а также соблюдения лицами, замещающими государственные должнос</w:t>
      </w:r>
      <w:r>
        <w:t>ти города Москвы, установленных ограничений", следующие изменения: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4.1. </w:t>
      </w:r>
      <w:hyperlink r:id="rId27" w:history="1">
        <w:r>
          <w:rPr>
            <w:color w:val="0000FF"/>
          </w:rPr>
          <w:t>Пункты 2</w:t>
        </w:r>
      </w:hyperlink>
      <w:r>
        <w:t xml:space="preserve"> и </w:t>
      </w:r>
      <w:hyperlink r:id="rId28" w:history="1">
        <w:r>
          <w:rPr>
            <w:color w:val="0000FF"/>
          </w:rPr>
          <w:t>3</w:t>
        </w:r>
      </w:hyperlink>
      <w:r>
        <w:t xml:space="preserve"> Положения изложить в следующей редакции: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"2. Основанием для осуществления проверки, предусмотренной пунктом 1.1 настоящего Положения, является достаточная информация, представленная в пис</w:t>
      </w:r>
      <w:r>
        <w:t>ьменном виде в установленном порядке: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2.1. Правоохранительными и налоговыми органами.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</w:t>
      </w:r>
      <w:r>
        <w:t>щихся политическими партиями.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2.3. Общественной палатой Российской Федерации.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 Основанием для осуществления проверки, предусмотренной пунктами 1.2 и 1.3 настоящего Положения, является достаточная информация, представленная в письменном виде в установленн</w:t>
      </w:r>
      <w:r>
        <w:t>ом порядке: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3.2. Постоянно действующими руководящими органами политических партий и зарегистрированных в соответствии с законом и</w:t>
      </w:r>
      <w:r>
        <w:t>ных общероссийских общественных объединений, не являющихся политическими партиями.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3.3. Общественной палатой Российской Федерации.".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4.2. </w:t>
      </w:r>
      <w:hyperlink r:id="rId29" w:history="1">
        <w:r>
          <w:rPr>
            <w:color w:val="0000FF"/>
          </w:rPr>
          <w:t>П</w:t>
        </w:r>
        <w:r>
          <w:rPr>
            <w:color w:val="0000FF"/>
          </w:rPr>
          <w:t>ункт 17</w:t>
        </w:r>
      </w:hyperlink>
      <w:r>
        <w:t xml:space="preserve"> Положения изложить в следующей редакции: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"17. При установлении в ходе проверки обстоятельств, свидетельствующих о наличии признаков преступления или административного нарушения, материалы об этом направляются по поручению Мэра Москвы Управлением</w:t>
      </w:r>
      <w:r>
        <w:t xml:space="preserve"> в государственные органы в соответствии с их компетенцией для принятия мер, предусмотренных законодательством Российской Федерации.".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4.3. Дополнить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пунктом 18 в следующей редакции: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"18. При установлении в ходе проверки обстоятельств, свидетельствующих о представлении лицом, замещающим государственную должность города Москвы, недостоверных или неполных сведений о доходах, об иму</w:t>
      </w:r>
      <w:r>
        <w:t xml:space="preserve">ществе и обязательствах имущественного характера и о несоблюдении им требований о предотвращении или урегулировании конфликта интересов либо установленных ограничений, материалы проверки представляются в президиум Совета при Мэре Москвы по противодействию </w:t>
      </w:r>
      <w:r>
        <w:t>коррупции.".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4.4. </w:t>
      </w:r>
      <w:hyperlink r:id="rId31" w:history="1">
        <w:r>
          <w:rPr>
            <w:color w:val="0000FF"/>
          </w:rPr>
          <w:t>Пункты 18</w:t>
        </w:r>
      </w:hyperlink>
      <w:r>
        <w:t xml:space="preserve">, </w:t>
      </w:r>
      <w:hyperlink r:id="rId32" w:history="1">
        <w:r>
          <w:rPr>
            <w:color w:val="0000FF"/>
          </w:rPr>
          <w:t>19</w:t>
        </w:r>
      </w:hyperlink>
      <w:r>
        <w:t xml:space="preserve"> Положения считать соответственно пунктами 19, 20.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5. Внести в </w:t>
      </w:r>
      <w:hyperlink r:id="rId3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</w:t>
      </w:r>
      <w:r>
        <w:t>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соблюдения государственными гражданскими служащими города Москвы требований к служебн</w:t>
      </w:r>
      <w:r>
        <w:t xml:space="preserve">ому поведению, утвержденное указом Мэра Москвы от 15 февраля 2010 г. N 11-УМ "О проверке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</w:t>
      </w:r>
      <w:r>
        <w:t>города Москвы, и соблюдения государственными гражданскими служащими города Москвы требований к служебному поведению", следующие изменения: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5.1. </w:t>
      </w:r>
      <w:hyperlink r:id="rId34" w:history="1">
        <w:r>
          <w:rPr>
            <w:color w:val="0000FF"/>
          </w:rPr>
          <w:t>Пункты 2</w:t>
        </w:r>
      </w:hyperlink>
      <w:r>
        <w:t xml:space="preserve"> и </w:t>
      </w:r>
      <w:hyperlink r:id="rId35" w:history="1">
        <w:r>
          <w:rPr>
            <w:color w:val="0000FF"/>
          </w:rPr>
          <w:t>3</w:t>
        </w:r>
      </w:hyperlink>
      <w:r>
        <w:t xml:space="preserve"> Положения изложить в следующей редакции: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"2. Основанием для осуществления проверки, предусмотренной пунктом 1.1 нас</w:t>
      </w:r>
      <w:r>
        <w:t>тоящего указа, является достаточная информация, представленная в письменном виде в установленном порядке: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2.1. Правоохранительными и налоговыми органами.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2.2. Постоянно действующими руководящими органами политических партий и зарегистрированных в соответст</w:t>
      </w:r>
      <w:r>
        <w:t>вии с законом иных общероссийских общественных объединений, не являющихся политическими партиями.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2.3. Общественной палатой Российской Федерации.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 Основанием для осуществления проверки, предусмотренной пунктами 1.2 и 1.3 настоящего указа, является достат</w:t>
      </w:r>
      <w:r>
        <w:t>очная информация, представленная в письменном виде в установленном порядке: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3.3. Общественной палатой Российской Федерации.".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5.2. В</w:t>
      </w:r>
      <w:r>
        <w:t xml:space="preserve"> </w:t>
      </w:r>
      <w:hyperlink r:id="rId36" w:history="1">
        <w:r>
          <w:rPr>
            <w:color w:val="0000FF"/>
          </w:rPr>
          <w:t>пункте 10</w:t>
        </w:r>
      </w:hyperlink>
      <w:r>
        <w:t xml:space="preserve"> Положения после слова "самостоятельно" дополнить словами "согласно пункту 9.1 настоящего Положения".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5.3. В </w:t>
      </w:r>
      <w:hyperlink r:id="rId37" w:history="1">
        <w:r>
          <w:rPr>
            <w:color w:val="0000FF"/>
          </w:rPr>
          <w:t>пункте 10.4</w:t>
        </w:r>
      </w:hyperlink>
      <w:r>
        <w:t xml:space="preserve"> Положения слова "в органы прокуратуры Российской Федерации, иные федеральные государственные органы (кроме федеральных органов исполнительной</w:t>
      </w:r>
      <w:r>
        <w:t xml:space="preserve">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</w:t>
      </w:r>
      <w:r>
        <w:t>арственные органы".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5.4. </w:t>
      </w:r>
      <w:hyperlink r:id="rId38" w:history="1">
        <w:r>
          <w:rPr>
            <w:color w:val="0000FF"/>
          </w:rPr>
          <w:t>Пункт 11</w:t>
        </w:r>
      </w:hyperlink>
      <w:r>
        <w:t xml:space="preserve"> Положения после слов "оперативно-разыскных мероприятий" дополнить словами ", указанных в пункте 9.2 на</w:t>
      </w:r>
      <w:r>
        <w:t>стоящего Положения,".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5.5. В </w:t>
      </w:r>
      <w:hyperlink r:id="rId39" w:history="1">
        <w:r>
          <w:rPr>
            <w:color w:val="0000FF"/>
          </w:rPr>
          <w:t>пункте 21</w:t>
        </w:r>
      </w:hyperlink>
      <w:r>
        <w:t xml:space="preserve"> Положения слова "о несоблюдении гражданским служащим требований" заменить словами "о представлени</w:t>
      </w:r>
      <w:r>
        <w:t>и гражданским служащим недостоверных или неполных сведений, предусмотренных пунктом 1.1 настоящего указа, и о несоблюдении им требований".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40" w:history="1">
        <w:r>
          <w:rPr>
            <w:color w:val="0000FF"/>
          </w:rPr>
          <w:t>Указ</w:t>
        </w:r>
      </w:hyperlink>
      <w:r>
        <w:t xml:space="preserve"> Мэра Москвы от 18.02.2011 N 13-УМ.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7. Руководителям государственных органов города Москвы образовать комиссии по соблюдению требований к служебному поведению государственных гражданских служащих города Москвы и урегулированию кон</w:t>
      </w:r>
      <w:r>
        <w:t xml:space="preserve">фликта интересов, а также разработать и утвердить их положения, определяющие состав и порядок работы комиссий, с учетом положений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Российской </w:t>
      </w:r>
      <w:r>
        <w:t>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и настоящего указа.</w:t>
      </w:r>
    </w:p>
    <w:p w:rsidR="00000000" w:rsidRDefault="00FF1A21">
      <w:pPr>
        <w:pStyle w:val="ConsPlusNormal"/>
        <w:jc w:val="both"/>
      </w:pPr>
      <w:r>
        <w:t xml:space="preserve">(п. 7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Мэра Москвы от 22.07.2011 N 55-УМ)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8</w:t>
        </w:r>
      </w:hyperlink>
      <w:r>
        <w:t>. Предложить общественным с</w:t>
      </w:r>
      <w:r>
        <w:t>оветам, созданным в соответствии с федеральными законами и иными правовыми актами города Москвы, Региональной общественной организации ветеранов государственного и муниципального управления города Москвы, профсоюзным организациям, научным организациям и об</w:t>
      </w:r>
      <w:r>
        <w:t>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города Москвы и урегулированию конфликта интересо</w:t>
      </w:r>
      <w:r>
        <w:t>в и руководствоваться положениями настоящего указа.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9.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000000" w:rsidRDefault="00FF1A21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right"/>
      </w:pPr>
      <w:r>
        <w:t>Мэр Москвы</w:t>
      </w:r>
    </w:p>
    <w:p w:rsidR="00000000" w:rsidRDefault="00FF1A21">
      <w:pPr>
        <w:pStyle w:val="ConsPlusNormal"/>
        <w:jc w:val="right"/>
      </w:pPr>
      <w:r>
        <w:t>Ю.М. Лужков</w:t>
      </w: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right"/>
        <w:outlineLvl w:val="0"/>
      </w:pPr>
      <w:r>
        <w:t>Приложение 1</w:t>
      </w:r>
    </w:p>
    <w:p w:rsidR="00000000" w:rsidRDefault="00FF1A21">
      <w:pPr>
        <w:pStyle w:val="ConsPlusNormal"/>
        <w:jc w:val="right"/>
      </w:pPr>
      <w:r>
        <w:t>к указу Мэра Москвы</w:t>
      </w:r>
    </w:p>
    <w:p w:rsidR="00000000" w:rsidRDefault="00FF1A21">
      <w:pPr>
        <w:pStyle w:val="ConsPlusNormal"/>
        <w:jc w:val="right"/>
      </w:pPr>
      <w:r>
        <w:t>от 27 сентября 2010 г. N 68-УМ</w:t>
      </w: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Title"/>
        <w:jc w:val="center"/>
      </w:pPr>
      <w:bookmarkStart w:id="1" w:name="Par74"/>
      <w:bookmarkEnd w:id="1"/>
      <w:r>
        <w:t>ПОЛОЖЕНИЕ</w:t>
      </w:r>
    </w:p>
    <w:p w:rsidR="00000000" w:rsidRDefault="00FF1A2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0000" w:rsidRDefault="00FF1A21">
      <w:pPr>
        <w:pStyle w:val="ConsPlusTitle"/>
        <w:jc w:val="center"/>
      </w:pPr>
      <w:r>
        <w:t>ГОСУДАРСТВЕННЫХ ГРАЖДАНСКИХ СЛУЖАЩИХ ГОРОДА МОСКВЫ</w:t>
      </w:r>
    </w:p>
    <w:p w:rsidR="00000000" w:rsidRDefault="00FF1A21">
      <w:pPr>
        <w:pStyle w:val="ConsPlusTitle"/>
        <w:jc w:val="center"/>
      </w:pPr>
      <w:r>
        <w:t>И УРЕГУЛИРОВАНИЮ КОНФЛИКТА ИНТЕРЕСОВ</w:t>
      </w:r>
    </w:p>
    <w:p w:rsidR="00000000" w:rsidRDefault="00FF1A2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A2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A2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Мэра Москвы от 18.02.2011 </w:t>
            </w:r>
            <w:hyperlink r:id="rId45" w:history="1">
              <w:r>
                <w:rPr>
                  <w:color w:val="0000FF"/>
                </w:rPr>
                <w:t>N 13-УМ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28.04.2012 </w:t>
            </w:r>
            <w:hyperlink r:id="rId46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 xml:space="preserve">, от 08.08.2013 </w:t>
            </w:r>
            <w:hyperlink r:id="rId47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27.05.2014 </w:t>
            </w:r>
            <w:hyperlink r:id="rId48" w:history="1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 xml:space="preserve">, от 19.11.2014 </w:t>
            </w:r>
            <w:hyperlink r:id="rId49" w:history="1">
              <w:r>
                <w:rPr>
                  <w:color w:val="0000FF"/>
                </w:rPr>
                <w:t>N 81-УМ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26.08.2015 </w:t>
            </w:r>
            <w:hyperlink r:id="rId50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28.04.2016 </w:t>
            </w:r>
            <w:hyperlink r:id="rId51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 xml:space="preserve">, от 27.09.2016 </w:t>
            </w:r>
            <w:hyperlink r:id="rId52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02.03.2018 </w:t>
            </w:r>
            <w:hyperlink r:id="rId53" w:history="1">
              <w:r>
                <w:rPr>
                  <w:color w:val="0000FF"/>
                </w:rPr>
                <w:t>N 10-УМ</w:t>
              </w:r>
            </w:hyperlink>
            <w:r>
              <w:rPr>
                <w:color w:val="392C69"/>
              </w:rPr>
              <w:t xml:space="preserve">, от 29.11.2018 </w:t>
            </w:r>
            <w:hyperlink r:id="rId54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 xml:space="preserve">, от 22.06.2020 </w:t>
            </w:r>
            <w:hyperlink r:id="rId55" w:history="1">
              <w:r>
                <w:rPr>
                  <w:color w:val="0000FF"/>
                </w:rPr>
                <w:t>N 73-УМ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A2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ind w:firstLine="540"/>
        <w:jc w:val="both"/>
      </w:pPr>
      <w:r>
        <w:t>1. Настоящим Положением опре</w:t>
      </w:r>
      <w:r>
        <w:t>деляется порядок формирования и деятельности комиссий по соблюдению требований к служебному поведению государственных гражданских служащих города Москвы и урегулированию конфликта интересов (далее - комиссия), образуемых в государственных органах города Мо</w:t>
      </w:r>
      <w:r>
        <w:t>сквы (далее - государственные органы).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2. Комиссии в своей деятельности руководствуются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</w:t>
      </w:r>
      <w:r>
        <w:t>вными правовыми актами Российской Федерации, законами и иными правовыми актами города Москвы и настоящим Положением.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3.1. В обеспечении соблюдения государственными гражданскими служа</w:t>
      </w:r>
      <w:r>
        <w:t xml:space="preserve">щими города Москвы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и законами города Москвы (далее - требования к служебному поведению и (или) требования об урегу</w:t>
      </w:r>
      <w:r>
        <w:t>лировании конфликта интересов).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3.2. В осуществлении в государственном органе города Москвы мер по предупреждению коррупции.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4. Комиссия образуется приказом (распоряжением) государственного органа города Москвы. Указанным актом утверждается ее состав.</w:t>
      </w:r>
    </w:p>
    <w:p w:rsidR="00000000" w:rsidRDefault="00FF1A21">
      <w:pPr>
        <w:pStyle w:val="ConsPlusNormal"/>
        <w:jc w:val="both"/>
      </w:pPr>
      <w:r>
        <w:t>(в р</w:t>
      </w:r>
      <w:r>
        <w:t xml:space="preserve">ед. </w:t>
      </w:r>
      <w:hyperlink r:id="rId58" w:history="1">
        <w:r>
          <w:rPr>
            <w:color w:val="0000FF"/>
          </w:rPr>
          <w:t>указа</w:t>
        </w:r>
      </w:hyperlink>
      <w:r>
        <w:t xml:space="preserve"> Мэра Москвы от 18.02.2011 N 13-УМ)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В состав комиссии входят председатель комиссии, его заместитель, назначаемый руководителем </w:t>
      </w:r>
      <w:r>
        <w:t>государственного органа из числа членов комиссии, замещающих должности государственной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</w:t>
      </w:r>
      <w:r>
        <w:t>ссии его обязанности исполняет заместитель председателя комиссии.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5. В состав комиссии входят: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5.1.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</w:t>
      </w:r>
      <w:r>
        <w:t xml:space="preserve">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а также гражданские служащие из подразделения по вопросам </w:t>
      </w:r>
      <w:r>
        <w:t>государственной службы и кадров, юридического (правового) и других подразделений государственного органа, определяемые его руководителем.</w:t>
      </w:r>
    </w:p>
    <w:p w:rsidR="00000000" w:rsidRDefault="00FF1A2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Мэра Москвы от 18.02.2011 N 13-УМ)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2" w:name="Par96"/>
      <w:bookmarkEnd w:id="2"/>
      <w:r>
        <w:t>5.2. Представитель Департамента региональной безопасности и противодействия коррупции города Москвы.</w:t>
      </w:r>
    </w:p>
    <w:p w:rsidR="00000000" w:rsidRDefault="00FF1A2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3" w:name="Par98"/>
      <w:bookmarkEnd w:id="3"/>
      <w:r>
        <w:t>5.3. Представитель (представители) научных организаций и образовательных учреждений с</w:t>
      </w:r>
      <w:r>
        <w:t>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4" w:name="Par99"/>
      <w:bookmarkEnd w:id="4"/>
      <w:r>
        <w:t>6. Руководитель государственного органа может принять решение о включении в состав комиссии: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6.1. Представителя общественног</w:t>
      </w:r>
      <w:r>
        <w:t>о совета, образованного в соответствии с федеральными законами и иными правовыми актами города Москвы.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6.2. Представителя Региональной общественной организации ветеранов государственного и муниципального управления города Москвы.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6.3. Представителя профсою</w:t>
      </w:r>
      <w:r>
        <w:t>зной организации, действующей в установленном порядке в государственном органе.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7. Лица, указанные в </w:t>
      </w:r>
      <w:hyperlink w:anchor="Par96" w:tooltip="5.2. Представитель Департамента региональной безопасности и противодействия коррупции города Москвы." w:history="1">
        <w:r>
          <w:rPr>
            <w:color w:val="0000FF"/>
          </w:rPr>
          <w:t>пунктах 5.2</w:t>
        </w:r>
      </w:hyperlink>
      <w:r>
        <w:t xml:space="preserve">, </w:t>
      </w:r>
      <w:hyperlink w:anchor="Par98" w:tooltip="5.3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5.3</w:t>
        </w:r>
      </w:hyperlink>
      <w:r>
        <w:t xml:space="preserve"> и </w:t>
      </w:r>
      <w:hyperlink w:anchor="Par99" w:tooltip="6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6</w:t>
        </w:r>
      </w:hyperlink>
      <w:r>
        <w:t xml:space="preserve"> настоящего Положения, включаются в состав комиссии в установленном порядке по согласованию соответственно с Департаментом региональной безопасности и противодействи</w:t>
      </w:r>
      <w:r>
        <w:t>я коррупции города Москвы,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в соответствии с федеральными законами и иными правовыми актами горо</w:t>
      </w:r>
      <w:r>
        <w:t>да Москвы, с Региональной общественной организацией ветеранов государственного и муниципального управления города Москвы, с профсоюзной организацией, действующей в установленном порядке в государственном органе, на основании запроса руководителя государств</w:t>
      </w:r>
      <w:r>
        <w:t>енного органа. Согласование осуществляется в 10-дневный срок со дня получения запроса.</w:t>
      </w:r>
    </w:p>
    <w:p w:rsidR="00000000" w:rsidRDefault="00FF1A2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8. Число членов комиссии, не замещающих должности государственной гражданской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9. Состав комиссии формируется таким образом, чтобы исключить возможно</w:t>
      </w:r>
      <w:r>
        <w:t>сть возникновения конфликта интересов, который мог бы повлиять на принимаемые комиссией решения.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10.1. Непосредственный руководитель гражданского служащего, в отношении которого комиссией </w:t>
      </w:r>
      <w:r>
        <w:t>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государственной гр</w:t>
      </w:r>
      <w:r>
        <w:t>ажданской службы, аналогичные должности, замещаемой гражданским служащим, в отношении которого комиссией рассматривается этот вопрос.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5" w:name="Par109"/>
      <w:bookmarkEnd w:id="5"/>
      <w:r>
        <w:t>10.2. Другие гражданские служащие, замещающие должности государственной гражданской службы в государственном о</w:t>
      </w:r>
      <w:r>
        <w:t>ргане;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</w:t>
      </w:r>
      <w:r>
        <w:t>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</w:t>
      </w:r>
      <w:r>
        <w:t>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11. Заседание комиссии считается правом</w:t>
      </w:r>
      <w:r>
        <w:t>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государственном органе, недопустимо.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12. При возникновен</w:t>
      </w:r>
      <w:r>
        <w:t>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</w:t>
      </w:r>
      <w:r>
        <w:t>ующий член комиссии не принимает участия в рассмотрении указанного вопроса.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6" w:name="Par112"/>
      <w:bookmarkEnd w:id="6"/>
      <w:r>
        <w:t>13. Основаниями для проведения заседания комиссии являются: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7" w:name="Par113"/>
      <w:bookmarkEnd w:id="7"/>
      <w:r>
        <w:t>13.1. Представление руководителем государственного органа материалов проверки, проведенной в соо</w:t>
      </w:r>
      <w:r>
        <w:t xml:space="preserve">тветствии с </w:t>
      </w:r>
      <w:hyperlink r:id="rId62" w:history="1">
        <w:r>
          <w:rPr>
            <w:color w:val="0000FF"/>
          </w:rPr>
          <w:t>указом</w:t>
        </w:r>
      </w:hyperlink>
      <w:r>
        <w:t xml:space="preserve"> Мэра Москвы от 15 февраля 2010 г. N 11-УМ, свидетельствующих: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8" w:name="Par114"/>
      <w:bookmarkEnd w:id="8"/>
      <w:r>
        <w:t>13.1.1. О представлении гражданским служащим недостоверных или н</w:t>
      </w:r>
      <w:r>
        <w:t xml:space="preserve">еполных сведений, предусмотренных </w:t>
      </w:r>
      <w:hyperlink r:id="rId63" w:history="1">
        <w:r>
          <w:rPr>
            <w:color w:val="0000FF"/>
          </w:rPr>
          <w:t>пунктом 1.1</w:t>
        </w:r>
      </w:hyperlink>
      <w:r>
        <w:t xml:space="preserve"> указанного указа Мэра Москвы.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9" w:name="Par115"/>
      <w:bookmarkEnd w:id="9"/>
      <w:r>
        <w:t>13.1.2. О несоблюдении гражданским служащим треб</w:t>
      </w:r>
      <w:r>
        <w:t>ований к служебному поведению и (или) требований об урегулировании конфликта интересов.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0" w:name="Par116"/>
      <w:bookmarkEnd w:id="10"/>
      <w:r>
        <w:t>13.2. Поступившее руководителю государственного органа в установленном порядке: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1" w:name="Par117"/>
      <w:bookmarkEnd w:id="11"/>
      <w:r>
        <w:t>13.2.1. Обращение гражданина, ранее замещавшего в государственно</w:t>
      </w:r>
      <w:r>
        <w:t>м органе должность государственной гражданской службы города Москвы, предусмотренную перечнем должностей, утвержденным указом Мэра Москвы, о даче согласия на замещение на условиях трудового договора должности в организации и (или) выполнение в данной орган</w:t>
      </w:r>
      <w:r>
        <w:t xml:space="preserve">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</w:t>
      </w:r>
      <w:r>
        <w:t>должностные (служебные) обязанности гражданского служащего, до истечения двух лет со дня увольнения с гражданской службы.</w:t>
      </w:r>
    </w:p>
    <w:p w:rsidR="00000000" w:rsidRDefault="00FF1A21">
      <w:pPr>
        <w:pStyle w:val="ConsPlusNormal"/>
        <w:jc w:val="both"/>
      </w:pPr>
      <w:r>
        <w:t xml:space="preserve">(п. 13.2.1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2" w:name="Par119"/>
      <w:bookmarkEnd w:id="12"/>
      <w:r>
        <w:t>13.2.2.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</w:t>
      </w:r>
      <w:r>
        <w:t>ершеннолетних детей.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3" w:name="Par120"/>
      <w:bookmarkEnd w:id="13"/>
      <w:r>
        <w:t xml:space="preserve">13.2.3. Заявление гражданского служащего о невозможности выполнить требования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7 мая 2013 г. N 79-ФЗ "О</w:t>
      </w:r>
      <w: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</w:t>
      </w:r>
      <w:r>
        <w:t>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</w:t>
      </w:r>
      <w:r>
        <w:t>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000000" w:rsidRDefault="00FF1A21">
      <w:pPr>
        <w:pStyle w:val="ConsPlusNormal"/>
        <w:jc w:val="both"/>
      </w:pPr>
      <w:r>
        <w:t xml:space="preserve">(п. 13.2.3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Мэра Москвы от 26.08.2015 N 55-УМ)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4" w:name="Par122"/>
      <w:bookmarkEnd w:id="14"/>
      <w:r>
        <w:t>13.2.4. Уведомление гражданского служащего о возникновении личной заинтересованности при и</w:t>
      </w:r>
      <w:r>
        <w:t>сполнении должностных (служебных) обязанностей, которая приводит или может привести к конфликту интересов.</w:t>
      </w:r>
    </w:p>
    <w:p w:rsidR="00000000" w:rsidRDefault="00FF1A21">
      <w:pPr>
        <w:pStyle w:val="ConsPlusNormal"/>
        <w:jc w:val="both"/>
      </w:pPr>
      <w:r>
        <w:t xml:space="preserve">(п. 13.2.4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Мэра</w:t>
      </w:r>
      <w:r>
        <w:t xml:space="preserve"> Москвы от 28.04.2016 N 22-УМ)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5" w:name="Par124"/>
      <w:bookmarkEnd w:id="15"/>
      <w:r>
        <w:t>13.2.5. Заявление гражданского служащего о даче разрешения на участие на безвозмездной основе в управлении некомм</w:t>
      </w:r>
      <w:r>
        <w:t>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</w:t>
      </w:r>
      <w:r>
        <w:t>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</w:p>
    <w:p w:rsidR="00000000" w:rsidRDefault="00FF1A21">
      <w:pPr>
        <w:pStyle w:val="ConsPlusNormal"/>
        <w:jc w:val="both"/>
      </w:pPr>
      <w:r>
        <w:t xml:space="preserve">(п. 13.2.5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Мэра Москвы от 22.06.2020 N 73-УМ)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6" w:name="Par126"/>
      <w:bookmarkEnd w:id="16"/>
      <w:r>
        <w:t>13.3. Представление руководителя государственного органа или любого члена комиссии, касающееся обеспечения соблюдения гражданским с</w:t>
      </w:r>
      <w:r>
        <w:t>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7" w:name="Par127"/>
      <w:bookmarkEnd w:id="17"/>
      <w:r>
        <w:t>13.4. Представление руководителем государственного органа материалов</w:t>
      </w:r>
      <w:r>
        <w:t xml:space="preserve"> проверки, свидетельствующих о представлении гражданским служащим недостоверных или неполных сведений, предусмотренных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</w:t>
      </w:r>
      <w: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</w:p>
    <w:p w:rsidR="00000000" w:rsidRDefault="00FF1A21">
      <w:pPr>
        <w:pStyle w:val="ConsPlusNormal"/>
        <w:jc w:val="both"/>
      </w:pPr>
      <w:r>
        <w:t xml:space="preserve">(п. 13.4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8" w:name="Par129"/>
      <w:bookmarkEnd w:id="18"/>
      <w:r>
        <w:t xml:space="preserve">13.5. Представление руководителем государственного органа или руководителем подразделения кадровой службы государственного органа по профилактике коррупционных и иных </w:t>
      </w:r>
      <w:r>
        <w:t xml:space="preserve">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материалов служебной проверки, свидетельствующих о совершении дисциплинарного проступка гражданским </w:t>
      </w:r>
      <w:r>
        <w:t>служащим, сообщившим в правоохранительные или иные государственные органы или средства массовой информации о ставших ему известными фактах коррупции (в случае совершения дисциплинарного проступка в течение года после указанного сообщения).</w:t>
      </w:r>
    </w:p>
    <w:p w:rsidR="00000000" w:rsidRDefault="00FF1A21">
      <w:pPr>
        <w:pStyle w:val="ConsPlusNormal"/>
        <w:jc w:val="both"/>
      </w:pPr>
      <w:r>
        <w:t xml:space="preserve">(п. 13.5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19" w:name="Par131"/>
      <w:bookmarkEnd w:id="19"/>
      <w:r>
        <w:t xml:space="preserve">13.6. Поступившее в соответствии с </w:t>
      </w:r>
      <w:hyperlink r:id="rId7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7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города Мо</w:t>
      </w:r>
      <w:r>
        <w:t xml:space="preserve">сквы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</w:t>
      </w:r>
      <w:r>
        <w:t>замещения должности государственной гражданской службы города Москвы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</w:t>
      </w:r>
      <w:r>
        <w:t xml:space="preserve">с о даче согласия такому гражданину на замещение им на условиях трудового договора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>
        <w:t>комиссией не рассматривался.</w:t>
      </w:r>
    </w:p>
    <w:p w:rsidR="00000000" w:rsidRDefault="00FF1A21">
      <w:pPr>
        <w:pStyle w:val="ConsPlusNormal"/>
        <w:jc w:val="both"/>
      </w:pPr>
      <w:r>
        <w:t xml:space="preserve">(в ред. указов Мэра Москвы от 26.08.2015 </w:t>
      </w:r>
      <w:hyperlink r:id="rId74" w:history="1">
        <w:r>
          <w:rPr>
            <w:color w:val="0000FF"/>
          </w:rPr>
          <w:t>N 55-УМ</w:t>
        </w:r>
      </w:hyperlink>
      <w:r>
        <w:t xml:space="preserve">, от 29.11.2018 </w:t>
      </w:r>
      <w:hyperlink r:id="rId75" w:history="1">
        <w:r>
          <w:rPr>
            <w:color w:val="0000FF"/>
          </w:rPr>
          <w:t>N 88-УМ</w:t>
        </w:r>
      </w:hyperlink>
      <w:r>
        <w:t>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14. В заседании комиссии при рассмотрении вопроса, указанного в </w:t>
      </w:r>
      <w:hyperlink w:anchor="Par129" w:tooltip="13.5. Представление руководителем государственного органа или руководителем подразделения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материалов служебной проверки, свидетельствующих о совершении дисциплинарного проступка гражданским служащим, сообщившим в правоохранительные или иные государственные органы или средства..." w:history="1">
        <w:r>
          <w:rPr>
            <w:color w:val="0000FF"/>
          </w:rPr>
          <w:t>пункте 13.5</w:t>
        </w:r>
      </w:hyperlink>
      <w:r>
        <w:t xml:space="preserve"> настоящего Положения, может принимать участие прокурор. Председат</w:t>
      </w:r>
      <w:r>
        <w:t>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 w:rsidR="00000000" w:rsidRDefault="00FF1A21">
      <w:pPr>
        <w:pStyle w:val="ConsPlusNormal"/>
        <w:jc w:val="both"/>
      </w:pPr>
      <w:r>
        <w:t xml:space="preserve">(п. 14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77" w:history="1">
        <w:r>
          <w:rPr>
            <w:color w:val="0000FF"/>
          </w:rPr>
          <w:t>15</w:t>
        </w:r>
      </w:hyperlink>
      <w: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20" w:name="Par136"/>
      <w:bookmarkEnd w:id="20"/>
      <w:r>
        <w:t xml:space="preserve">15(1). Обращение, указанное в </w:t>
      </w:r>
      <w:hyperlink w:anchor="Par117" w:tooltip="13.2.1. Обращение гражданина, ранее замещавшего в государственном органе должность государственной гражданской службы города Москвы, предусмотренную перечнем должностей, утвержденным указом Мэра Москв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..." w:history="1">
        <w:r>
          <w:rPr>
            <w:color w:val="0000FF"/>
          </w:rPr>
          <w:t>пункте 13.2.1</w:t>
        </w:r>
      </w:hyperlink>
      <w:r>
        <w:t xml:space="preserve"> настоящего По</w:t>
      </w:r>
      <w:r>
        <w:t>ложения, подается гражданином, замещавшим должность государственной гражданской службы города Москвы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</w:t>
      </w:r>
      <w:r>
        <w:t>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города Москвы, наименование, местонахождение коммерческой или некомм</w:t>
      </w:r>
      <w:r>
        <w:t>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 города Москвы, функции по государственному управлению в отношении коммерческой и</w:t>
      </w:r>
      <w:r>
        <w:t>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Подразделением кадровой службы государственного органа по профилактике корруп</w:t>
      </w:r>
      <w:r>
        <w:t>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</w:t>
      </w:r>
      <w:r>
        <w:t xml:space="preserve">ированное заключение по существу обращения с учетом требований </w:t>
      </w:r>
      <w:hyperlink r:id="rId7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</w:t>
      </w:r>
      <w:r>
        <w:t>и коррупции".</w:t>
      </w:r>
    </w:p>
    <w:p w:rsidR="00000000" w:rsidRDefault="00FF1A21">
      <w:pPr>
        <w:pStyle w:val="ConsPlusNormal"/>
        <w:jc w:val="both"/>
      </w:pPr>
      <w:r>
        <w:t xml:space="preserve">(п. 15(1)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Мэра Москвы от 19.11.2014 N 81-УМ;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Мэра Москвы от 28.04.2016 N 22-УМ)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15(2). Обращение, указанное в </w:t>
      </w:r>
      <w:hyperlink w:anchor="Par117" w:tooltip="13.2.1. Обращение гражданина, ранее замещавшего в государственном органе должность государственной гражданской службы города Москвы, предусмотренную перечнем должностей, утвержденным указом Мэра Москв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..." w:history="1">
        <w:r>
          <w:rPr>
            <w:color w:val="0000FF"/>
          </w:rPr>
          <w:t>пункте 13.2.1</w:t>
        </w:r>
      </w:hyperlink>
      <w:r>
        <w:t xml:space="preserve"> настоящего Положения, может быть подано гражданским служащим, планирующим свое</w:t>
      </w:r>
      <w:r>
        <w:t xml:space="preserve"> увольнение с государственной гражданской службы города Москвы, и подлежит рассмотрению комиссией в соответствии с настоящим Положением.</w:t>
      </w:r>
    </w:p>
    <w:p w:rsidR="00000000" w:rsidRDefault="00FF1A21">
      <w:pPr>
        <w:pStyle w:val="ConsPlusNormal"/>
        <w:jc w:val="both"/>
      </w:pPr>
      <w:r>
        <w:t xml:space="preserve">(п. 15(2)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Мэра Москвы от 19.11.2014 N 81-УМ)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21" w:name="Par140"/>
      <w:bookmarkEnd w:id="21"/>
      <w:r>
        <w:t xml:space="preserve">15(3). Уведомление, указанное в </w:t>
      </w:r>
      <w:hyperlink w:anchor="Par131" w:tooltip="13.6.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города Москвы в государственном органе, трудового или гражданско-правового договора на выполнение работ (оказание услуг), если отдельные функции государстве..." w:history="1">
        <w:r>
          <w:rPr>
            <w:color w:val="0000FF"/>
          </w:rPr>
          <w:t>пункте 13.6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</w:t>
      </w:r>
      <w:r>
        <w:t>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которые осуществляют подготовку мотивированного заключения о соблюдении граждан</w:t>
      </w:r>
      <w:r>
        <w:t xml:space="preserve">ином, замещавшим должность государственной гражданской службы города Москвы в государственном органе, требований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</w:t>
      </w:r>
      <w:r>
        <w:t>а от 25 декабря 2008 г. N 273-ФЗ "О противодействии коррупции".</w:t>
      </w:r>
    </w:p>
    <w:p w:rsidR="00000000" w:rsidRDefault="00FF1A21">
      <w:pPr>
        <w:pStyle w:val="ConsPlusNormal"/>
        <w:jc w:val="both"/>
      </w:pPr>
      <w:r>
        <w:t xml:space="preserve">(п. 15(3)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Мэра Москвы от 28.04.2016 N 22-УМ)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22" w:name="Par142"/>
      <w:bookmarkEnd w:id="22"/>
      <w:r>
        <w:t>15</w:t>
      </w:r>
      <w:r>
        <w:t xml:space="preserve">(4). Уведомление и заявление, указанные в </w:t>
      </w:r>
      <w:hyperlink w:anchor="Par122" w:tooltip="13.2.4. Уведомление гражданского служащег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" w:history="1">
        <w:r>
          <w:rPr>
            <w:color w:val="0000FF"/>
          </w:rPr>
          <w:t>пунктах 13.2.4</w:t>
        </w:r>
      </w:hyperlink>
      <w:r>
        <w:t xml:space="preserve">, </w:t>
      </w:r>
      <w:hyperlink w:anchor="Par124" w:tooltip="13.2.5. Заявление гражданского служащего о даче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..." w:history="1">
        <w:r>
          <w:rPr>
            <w:color w:val="0000FF"/>
          </w:rPr>
          <w:t>13.2.5</w:t>
        </w:r>
      </w:hyperlink>
      <w:r>
        <w:t xml:space="preserve"> настоящего Положения, рассматривает 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</w:t>
      </w:r>
      <w:r>
        <w:t>ого органа, ответственное за работу по профилактике коррупционных и иных правонарушений, и готовит по результатам рассмотрения мотивированное заключение.</w:t>
      </w:r>
    </w:p>
    <w:p w:rsidR="00000000" w:rsidRDefault="00FF1A21">
      <w:pPr>
        <w:pStyle w:val="ConsPlusNormal"/>
        <w:jc w:val="both"/>
      </w:pPr>
      <w:r>
        <w:t xml:space="preserve">(п. 15(4)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Мэра Москвы от 22.06.2020 N 73-УМ)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15(5). В ходе рассмотрения обращений, заявлений или уведомлений, указанных в </w:t>
      </w:r>
      <w:hyperlink w:anchor="Par117" w:tooltip="13.2.1. Обращение гражданина, ранее замещавшего в государственном органе должность государственной гражданской службы города Москвы, предусмотренную перечнем должностей, утвержденным указом Мэра Москв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..." w:history="1">
        <w:r>
          <w:rPr>
            <w:color w:val="0000FF"/>
          </w:rPr>
          <w:t>пунктах 13.2.1</w:t>
        </w:r>
      </w:hyperlink>
      <w:r>
        <w:t xml:space="preserve">, </w:t>
      </w:r>
      <w:hyperlink w:anchor="Par122" w:tooltip="13.2.4. Уведомление гражданского служащег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" w:history="1">
        <w:r>
          <w:rPr>
            <w:color w:val="0000FF"/>
          </w:rPr>
          <w:t>13.2.4</w:t>
        </w:r>
      </w:hyperlink>
      <w:r>
        <w:t xml:space="preserve">, </w:t>
      </w:r>
      <w:hyperlink w:anchor="Par124" w:tooltip="13.2.5. Заявление гражданского служащего о даче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..." w:history="1">
        <w:r>
          <w:rPr>
            <w:color w:val="0000FF"/>
          </w:rPr>
          <w:t>13.2.5</w:t>
        </w:r>
      </w:hyperlink>
      <w:r>
        <w:t xml:space="preserve"> и </w:t>
      </w:r>
      <w:hyperlink w:anchor="Par131" w:tooltip="13.6.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города Москвы в государственном органе, трудового или гражданско-правового договора на выполнение работ (оказание услуг), если отдельные функции государстве..." w:history="1">
        <w:r>
          <w:rPr>
            <w:color w:val="0000FF"/>
          </w:rPr>
          <w:t>13.6</w:t>
        </w:r>
      </w:hyperlink>
      <w:r>
        <w:t xml:space="preserve"> настоящ</w:t>
      </w:r>
      <w:r>
        <w:t>его Положения, должностные лица кадрового подразделения государственного органа проводят собеседование с гражданским служащим, представившим обращение, заявление или уведомление, получают от него письменные пояснения, а руководитель государственного органа</w:t>
      </w:r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организации. Обращение, заявление или уведомление, а также мотивированное заключение и другие</w:t>
      </w:r>
      <w:r>
        <w:t xml:space="preserve"> материалы в течение 7 рабочих дней со дня поступления обращения, заявления или уведомления представляются председателю комиссии.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В случае направления запросов обращение, заявление или уведомление, а также мотивированное заключение и другие материалы предс</w:t>
      </w:r>
      <w:r>
        <w:t>тавляются председателю комиссии в течение 45 дней со дня поступления обращения, заявления или уведомления. Указанный срок может быть продлен председателем комиссии, но не более чем на 30 дней.</w:t>
      </w:r>
    </w:p>
    <w:p w:rsidR="00000000" w:rsidRDefault="00FF1A21">
      <w:pPr>
        <w:pStyle w:val="ConsPlusNormal"/>
        <w:jc w:val="both"/>
      </w:pPr>
      <w:r>
        <w:t xml:space="preserve">(п. 15(5)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Мэра Москвы от 22.06.2020 N 73-УМ)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15(6). Мотивированные заключения, предусмотренные </w:t>
      </w:r>
      <w:hyperlink w:anchor="Par136" w:tooltip="15(1). Обращение, указанное в пункте 13.2.1 настоящего Положения, подается гражданином, замещавшим должность государственной гражданской службы города Москв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города М..." w:history="1">
        <w:r>
          <w:rPr>
            <w:color w:val="0000FF"/>
          </w:rPr>
          <w:t>пунктами 15(1)</w:t>
        </w:r>
      </w:hyperlink>
      <w:r>
        <w:t xml:space="preserve">, </w:t>
      </w:r>
      <w:hyperlink w:anchor="Par140" w:tooltip="15(3). Уведомление, указанное в пункте 13.6 настоящего Положения,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которые осуществляют подготовку мотивированного заключения о соблюдении гражданином, замещавшим должность государственной гражданской службы города Москвы в государственном органе..." w:history="1">
        <w:r>
          <w:rPr>
            <w:color w:val="0000FF"/>
          </w:rPr>
          <w:t>15(3)</w:t>
        </w:r>
      </w:hyperlink>
      <w:r>
        <w:t xml:space="preserve"> и </w:t>
      </w:r>
      <w:hyperlink w:anchor="Par142" w:tooltip="15(4). Уведомление и заявление, указанные в пунктах 13.2.4, 13.2.5 настоящего Положения, рассматривает 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, и готовит по результатам рассмотрения мотивированное заключение." w:history="1">
        <w:r>
          <w:rPr>
            <w:color w:val="0000FF"/>
          </w:rPr>
          <w:t>15(4)</w:t>
        </w:r>
      </w:hyperlink>
      <w:r>
        <w:t xml:space="preserve"> настоящего Положения, должны содержать: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15(6).1. Информацию, изложенную в</w:t>
      </w:r>
      <w:r>
        <w:t xml:space="preserve"> обращениях, заявлениях или уведомлениях, указанных в </w:t>
      </w:r>
      <w:hyperlink w:anchor="Par117" w:tooltip="13.2.1. Обращение гражданина, ранее замещавшего в государственном органе должность государственной гражданской службы города Москвы, предусмотренную перечнем должностей, утвержденным указом Мэра Москв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..." w:history="1">
        <w:r>
          <w:rPr>
            <w:color w:val="0000FF"/>
          </w:rPr>
          <w:t>пунктах 13.2.1</w:t>
        </w:r>
      </w:hyperlink>
      <w:r>
        <w:t xml:space="preserve">, </w:t>
      </w:r>
      <w:hyperlink w:anchor="Par122" w:tooltip="13.2.4. Уведомление гражданского служащег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" w:history="1">
        <w:r>
          <w:rPr>
            <w:color w:val="0000FF"/>
          </w:rPr>
          <w:t>13.2.4</w:t>
        </w:r>
      </w:hyperlink>
      <w:r>
        <w:t xml:space="preserve">, </w:t>
      </w:r>
      <w:hyperlink w:anchor="Par124" w:tooltip="13.2.5. Заявление гражданского служащего о даче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..." w:history="1">
        <w:r>
          <w:rPr>
            <w:color w:val="0000FF"/>
          </w:rPr>
          <w:t>13.2.5</w:t>
        </w:r>
      </w:hyperlink>
      <w:r>
        <w:t xml:space="preserve"> и </w:t>
      </w:r>
      <w:hyperlink w:anchor="Par131" w:tooltip="13.6.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города Москвы в государственном органе, трудового или гражданско-правового договора на выполнение работ (оказание услуг), если отдельные функции государстве..." w:history="1">
        <w:r>
          <w:rPr>
            <w:color w:val="0000FF"/>
          </w:rPr>
          <w:t>13.6</w:t>
        </w:r>
      </w:hyperlink>
      <w:r>
        <w:t xml:space="preserve"> настоящего Положения.</w:t>
      </w:r>
    </w:p>
    <w:p w:rsidR="00000000" w:rsidRDefault="00FF1A2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Мэра Москвы от 22.06.2020 N 73-УМ)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15(6).2.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15(6).3. Мотивированный вывод по результатам предварительного рассмотрения обращений, заявлений и уведомлений, указанных в </w:t>
      </w:r>
      <w:hyperlink w:anchor="Par117" w:tooltip="13.2.1. Обращение гражданина, ранее замещавшего в государственном органе должность государственной гражданской службы города Москвы, предусмотренную перечнем должностей, утвержденным указом Мэра Москв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..." w:history="1">
        <w:r>
          <w:rPr>
            <w:color w:val="0000FF"/>
          </w:rPr>
          <w:t>пунктах 13.2.1</w:t>
        </w:r>
      </w:hyperlink>
      <w:r>
        <w:t xml:space="preserve">, </w:t>
      </w:r>
      <w:hyperlink w:anchor="Par122" w:tooltip="13.2.4. Уведомление гражданского служащег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" w:history="1">
        <w:r>
          <w:rPr>
            <w:color w:val="0000FF"/>
          </w:rPr>
          <w:t>13.2.4</w:t>
        </w:r>
      </w:hyperlink>
      <w:r>
        <w:t xml:space="preserve">, </w:t>
      </w:r>
      <w:hyperlink w:anchor="Par124" w:tooltip="13.2.5. Заявление гражданского служащего о даче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..." w:history="1">
        <w:r>
          <w:rPr>
            <w:color w:val="0000FF"/>
          </w:rPr>
          <w:t>13.2.5</w:t>
        </w:r>
      </w:hyperlink>
      <w:r>
        <w:t xml:space="preserve"> и </w:t>
      </w:r>
      <w:hyperlink w:anchor="Par131" w:tooltip="13.6.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города Москвы в государственном органе, трудового или гражданско-правового договора на выполнение работ (оказание услуг), если отдельные функции государстве..." w:history="1">
        <w:r>
          <w:rPr>
            <w:color w:val="0000FF"/>
          </w:rPr>
          <w:t>13.6</w:t>
        </w:r>
      </w:hyperlink>
      <w:r>
        <w:t xml:space="preserve"> настоящего Положения, а также рекомен</w:t>
      </w:r>
      <w:r>
        <w:t xml:space="preserve">дации для принятия одного из решений в соответствии с </w:t>
      </w:r>
      <w:hyperlink w:anchor="Par180" w:tooltip="22. По итогам рассмотрения вопроса, указанного в пункте 13.2.1 настоящего Положения, комиссия принимает одно из следующих решений: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ar193" w:tooltip="23(2). По итогам рассмотрения уведомления, указанного в пункте 13.2.4 настоящего Положения, комиссия принимает одно из следующих решений:" w:history="1">
        <w:r>
          <w:rPr>
            <w:color w:val="0000FF"/>
          </w:rPr>
          <w:t>23(2)</w:t>
        </w:r>
      </w:hyperlink>
      <w:r>
        <w:t xml:space="preserve">, </w:t>
      </w:r>
      <w:hyperlink w:anchor="Par198" w:tooltip="23(3). По итогам рассмотрения заявления, указанного в пункте 13.2.5 настоящего Положения, комиссия принимает одно из следующих решений:" w:history="1">
        <w:r>
          <w:rPr>
            <w:color w:val="0000FF"/>
          </w:rPr>
          <w:t>23(3)</w:t>
        </w:r>
      </w:hyperlink>
      <w:r>
        <w:t xml:space="preserve"> и </w:t>
      </w:r>
      <w:hyperlink w:anchor="Par208" w:tooltip="25(1). По итогам рассмотрения вопроса, указанного в пункте 13.6 настоящего Положения, комиссия принимает в отношении гражданина, замещавшего должность государственной гражданской службы города Москвы в государственном органе, одно из следующих решений:" w:history="1">
        <w:r>
          <w:rPr>
            <w:color w:val="0000FF"/>
          </w:rPr>
          <w:t>25(1)</w:t>
        </w:r>
      </w:hyperlink>
      <w:r>
        <w:t xml:space="preserve"> настоящего Положения или иного решения.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15(6).4. Иную информацию, если это предусмотрено нормативными правовыми актами города Москвы.</w:t>
      </w:r>
    </w:p>
    <w:p w:rsidR="00000000" w:rsidRDefault="00FF1A21">
      <w:pPr>
        <w:pStyle w:val="ConsPlusNormal"/>
        <w:jc w:val="both"/>
      </w:pPr>
      <w:r>
        <w:t xml:space="preserve">(п. 15(6).4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Мэра Москвы от 22.06.2020 N 73-УМ)</w:t>
      </w:r>
    </w:p>
    <w:p w:rsidR="00000000" w:rsidRDefault="00FF1A21">
      <w:pPr>
        <w:pStyle w:val="ConsPlusNormal"/>
        <w:jc w:val="both"/>
      </w:pPr>
      <w:r>
        <w:t xml:space="preserve">(п. 15(6)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Мэра Москвы от 02.03.2018 N 10-УМ;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Мэра Москвы от 22.06.2020 N 73-УМ)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90" w:history="1">
        <w:r>
          <w:rPr>
            <w:color w:val="0000FF"/>
          </w:rPr>
          <w:t>16</w:t>
        </w:r>
      </w:hyperlink>
      <w:r>
        <w:t>. Председатель комиссии при поступлении к нему в порядке, пр</w:t>
      </w:r>
      <w:r>
        <w:t>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91" w:history="1">
        <w:r>
          <w:rPr>
            <w:color w:val="0000FF"/>
          </w:rPr>
          <w:t>16.1</w:t>
        </w:r>
      </w:hyperlink>
      <w:r>
        <w:t xml:space="preserve">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61" w:tooltip="16.4. Заседание комиссии по рассмотрению заявлений, указанных в пунктах 13.2.2 и 13.2.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16.4</w:t>
        </w:r>
      </w:hyperlink>
      <w:r>
        <w:t xml:space="preserve"> и </w:t>
      </w:r>
      <w:hyperlink w:anchor="Par163" w:tooltip="16.5. Уведомление, указанное в пункте 13.6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16.5</w:t>
        </w:r>
      </w:hyperlink>
      <w:r>
        <w:t xml:space="preserve"> настоящего Положения.</w:t>
      </w:r>
    </w:p>
    <w:p w:rsidR="00000000" w:rsidRDefault="00FF1A21">
      <w:pPr>
        <w:pStyle w:val="ConsPlusNormal"/>
        <w:jc w:val="both"/>
      </w:pPr>
      <w:r>
        <w:t>(в ред. указов Мэра Москвы о</w:t>
      </w:r>
      <w:r>
        <w:t xml:space="preserve">т 19.11.2014 </w:t>
      </w:r>
      <w:hyperlink r:id="rId92" w:history="1">
        <w:r>
          <w:rPr>
            <w:color w:val="0000FF"/>
          </w:rPr>
          <w:t>N 81-УМ</w:t>
        </w:r>
      </w:hyperlink>
      <w:r>
        <w:t xml:space="preserve">, от 28.04.2016 </w:t>
      </w:r>
      <w:hyperlink r:id="rId93" w:history="1">
        <w:r>
          <w:rPr>
            <w:color w:val="0000FF"/>
          </w:rPr>
          <w:t>N 22-УМ</w:t>
        </w:r>
      </w:hyperlink>
      <w:r>
        <w:t>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94" w:history="1">
        <w:r>
          <w:rPr>
            <w:color w:val="0000FF"/>
          </w:rPr>
          <w:t>16.2</w:t>
        </w:r>
      </w:hyperlink>
      <w:r>
        <w:t>. Организует через секретаря комиссии ознакомление гражданского служащего, в отношении которого комисси</w:t>
      </w:r>
      <w:r>
        <w:t>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</w:t>
      </w:r>
      <w:r>
        <w:t>ормацией и материалами, оповещение их о дате, времени и месте проведения заседания, а также ведение делопроизводства комиссии.</w:t>
      </w:r>
    </w:p>
    <w:p w:rsidR="00000000" w:rsidRDefault="00FF1A21">
      <w:pPr>
        <w:pStyle w:val="ConsPlusNormal"/>
        <w:jc w:val="both"/>
      </w:pPr>
      <w:r>
        <w:t xml:space="preserve">(пункт 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Мэра Москвы от 18.02.2011 N 13-УМ)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96" w:history="1">
        <w:r>
          <w:rPr>
            <w:color w:val="0000FF"/>
          </w:rPr>
          <w:t>16.3</w:t>
        </w:r>
      </w:hyperlink>
      <w:r>
        <w:t xml:space="preserve">. Рассматривает ходатайства о приглашении на заседание комиссии лиц, указанных в </w:t>
      </w:r>
      <w:hyperlink w:anchor="Par109" w:tooltip="10.2. Другие гражданские служащие, замещающие должности государственной гражданской службы в государственном орган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..." w:history="1">
        <w:r>
          <w:rPr>
            <w:color w:val="0000FF"/>
          </w:rPr>
          <w:t>пункте 10.2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23" w:name="Par161"/>
      <w:bookmarkEnd w:id="23"/>
      <w:r>
        <w:t>16.4. Заседание комис</w:t>
      </w:r>
      <w:r>
        <w:t xml:space="preserve">сии по рассмотрению заявлений, указанных в </w:t>
      </w:r>
      <w:hyperlink w:anchor="Par119" w:tooltip="13.2.2.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пунктах 13.2.2</w:t>
        </w:r>
      </w:hyperlink>
      <w:r>
        <w:t xml:space="preserve"> и </w:t>
      </w:r>
      <w:hyperlink w:anchor="Par120" w:tooltip="13.2.3. Заявление гражданск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о государства в соответствии с ..." w:history="1">
        <w:r>
          <w:rPr>
            <w:color w:val="0000FF"/>
          </w:rPr>
          <w:t>13.2.3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</w:t>
      </w:r>
      <w:r>
        <w:t>зательствах имущественного характера.</w:t>
      </w:r>
    </w:p>
    <w:p w:rsidR="00000000" w:rsidRDefault="00FF1A21">
      <w:pPr>
        <w:pStyle w:val="ConsPlusNormal"/>
        <w:jc w:val="both"/>
      </w:pPr>
      <w:r>
        <w:t xml:space="preserve">(п. 16.4 введен </w:t>
      </w:r>
      <w:hyperlink r:id="rId97" w:history="1">
        <w:r>
          <w:rPr>
            <w:color w:val="0000FF"/>
          </w:rPr>
          <w:t>указом</w:t>
        </w:r>
      </w:hyperlink>
      <w:r>
        <w:t xml:space="preserve"> Мэра Москвы от 19.11.2014 N 81-УМ; 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Мэра Москвы от 28.04.2016 N 22-УМ)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24" w:name="Par163"/>
      <w:bookmarkEnd w:id="24"/>
      <w:r>
        <w:t xml:space="preserve">16.5. Уведомление, указанное в </w:t>
      </w:r>
      <w:hyperlink w:anchor="Par131" w:tooltip="13.6.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города Москвы в государственном органе, трудового или гражданско-правового договора на выполнение работ (оказание услуг), если отдельные функции государстве..." w:history="1">
        <w:r>
          <w:rPr>
            <w:color w:val="0000FF"/>
          </w:rPr>
          <w:t>пункте 13.6</w:t>
        </w:r>
      </w:hyperlink>
      <w:r>
        <w:t xml:space="preserve"> настоящего Положения, как правило, рассмат</w:t>
      </w:r>
      <w:r>
        <w:t>ривается на очередном (плановом) заседании комиссии.</w:t>
      </w:r>
    </w:p>
    <w:p w:rsidR="00000000" w:rsidRDefault="00FF1A21">
      <w:pPr>
        <w:pStyle w:val="ConsPlusNormal"/>
        <w:jc w:val="both"/>
      </w:pPr>
      <w:r>
        <w:t xml:space="preserve">(п. 16.5 введен </w:t>
      </w:r>
      <w:hyperlink r:id="rId99" w:history="1">
        <w:r>
          <w:rPr>
            <w:color w:val="0000FF"/>
          </w:rPr>
          <w:t>указом</w:t>
        </w:r>
      </w:hyperlink>
      <w:r>
        <w:t xml:space="preserve"> Мэра Москвы от 19.11.2014 N 81-УМ)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17. Заседание комиссии пр</w:t>
      </w:r>
      <w:r>
        <w:t>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</w:t>
      </w:r>
      <w:r>
        <w:t xml:space="preserve">твенной гражданской службы города Москвы в государственном органе.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116" w:tooltip="13.2. Поступившее руководителю государственного органа в установленном порядке:" w:history="1">
        <w:r>
          <w:rPr>
            <w:color w:val="0000FF"/>
          </w:rPr>
          <w:t>пунктом 13.2</w:t>
        </w:r>
      </w:hyperlink>
      <w:r>
        <w:t xml:space="preserve"> настоящего Положения.</w:t>
      </w:r>
    </w:p>
    <w:p w:rsidR="00000000" w:rsidRDefault="00FF1A21">
      <w:pPr>
        <w:pStyle w:val="ConsPlusNormal"/>
        <w:jc w:val="both"/>
      </w:pPr>
      <w:r>
        <w:t xml:space="preserve">(п. 17 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Мэра Москвы от 28.04.2016 N 22-УМ)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17(1). Заседания комиссии могут проводиться в отсутствие гражданского служащего или гражданина в случае: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17(1).1. Если в обращении, заявлении или уведомлении, предусмотренных </w:t>
      </w:r>
      <w:hyperlink w:anchor="Par116" w:tooltip="13.2. Поступившее руководителю государственного органа в установленном порядке:" w:history="1">
        <w:r>
          <w:rPr>
            <w:color w:val="0000FF"/>
          </w:rPr>
          <w:t>пунктом 13.2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17(1).2. Если гражданский служащ</w:t>
      </w:r>
      <w:r>
        <w:t>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00000" w:rsidRDefault="00FF1A21">
      <w:pPr>
        <w:pStyle w:val="ConsPlusNormal"/>
        <w:jc w:val="both"/>
      </w:pPr>
      <w:r>
        <w:t xml:space="preserve">(п. 17(1) введен </w:t>
      </w:r>
      <w:hyperlink r:id="rId101" w:history="1">
        <w:r>
          <w:rPr>
            <w:color w:val="0000FF"/>
          </w:rPr>
          <w:t>указом</w:t>
        </w:r>
      </w:hyperlink>
      <w:r>
        <w:t xml:space="preserve"> Мэра Москвы от 28.04.2016 N 22-УМ)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18. На заседании комиссии заслушиваются пояснения гражданского служащего или гражданина, замещавшего должность государственной гражданской службы города Москв</w:t>
      </w:r>
      <w:r>
        <w:t>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0000" w:rsidRDefault="00FF1A21">
      <w:pPr>
        <w:pStyle w:val="ConsPlusNormal"/>
        <w:jc w:val="both"/>
      </w:pPr>
      <w:r>
        <w:t xml:space="preserve">(п. 18 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Мэра Москвы от 19.11.2014 N 81-УМ)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03" w:history="1">
        <w:r>
          <w:rPr>
            <w:color w:val="0000FF"/>
          </w:rPr>
          <w:t>19</w:t>
        </w:r>
      </w:hyperlink>
      <w:r>
        <w:t>. Члены комиссии и лица, участвовавшие в ее за</w:t>
      </w:r>
      <w:r>
        <w:t>седании, не вправе разглашать сведения, ставшие им известными в ходе работы комиссии.</w:t>
      </w:r>
    </w:p>
    <w:bookmarkStart w:id="25" w:name="Par174"/>
    <w:bookmarkEnd w:id="25"/>
    <w:p w:rsidR="00000000" w:rsidRDefault="00FF1A21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https://docs7.online-sps.ru/cgi/online.cgi?req=doc&amp;base=MLAW&amp;n=146968&amp;date=18.01.2023&amp;dst=100096&amp;field=134 </w:instrText>
      </w:r>
      <w:r>
        <w:fldChar w:fldCharType="separate"/>
      </w:r>
      <w:r>
        <w:rPr>
          <w:color w:val="0000FF"/>
        </w:rPr>
        <w:t>20</w:t>
      </w:r>
      <w:r>
        <w:fldChar w:fldCharType="end"/>
      </w:r>
      <w:r>
        <w:t>. По итогам рассмотрения вопроса, ук</w:t>
      </w:r>
      <w:r>
        <w:t xml:space="preserve">азанного в </w:t>
      </w:r>
      <w:hyperlink w:anchor="Par114" w:tooltip="13.1.1. О представлении гражданским служащим недостоверных или неполных сведений, предусмотренных пунктом 1.1 указанного указа Мэра Москвы." w:history="1">
        <w:r>
          <w:rPr>
            <w:color w:val="0000FF"/>
          </w:rPr>
          <w:t>пункте 13.1.1</w:t>
        </w:r>
      </w:hyperlink>
      <w:r>
        <w:t xml:space="preserve"> настоящего Положения, комиссия принимает одно из следующих реше</w:t>
      </w:r>
      <w:r>
        <w:t>ний: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04" w:history="1">
        <w:r>
          <w:rPr>
            <w:color w:val="0000FF"/>
          </w:rPr>
          <w:t>20.1</w:t>
        </w:r>
      </w:hyperlink>
      <w:r>
        <w:t>. Установить, что сведения, представленные гражданским служащим, являются достоверными и полными.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05" w:history="1">
        <w:r>
          <w:rPr>
            <w:color w:val="0000FF"/>
          </w:rPr>
          <w:t>20.2</w:t>
        </w:r>
      </w:hyperlink>
      <w:r>
        <w:t>. Установить, что сведения, представленные гражданским служащим, являются недостоверными и (или) неполными. В этом случае комиссия рекомендует руководителю госуд</w:t>
      </w:r>
      <w:r>
        <w:t>арственного органа применить к гражданскому служащему конкретную меру ответственности.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06" w:history="1">
        <w:r>
          <w:rPr>
            <w:color w:val="0000FF"/>
          </w:rPr>
          <w:t>21</w:t>
        </w:r>
      </w:hyperlink>
      <w:r>
        <w:t xml:space="preserve">. По итогам рассмотрения вопроса, указанного в </w:t>
      </w:r>
      <w:hyperlink w:anchor="Par115" w:tooltip="13.1.2. О несоблюдении гражданским служащим требований к служебному поведению и (или) требований об урегулировании конфликта интересов." w:history="1">
        <w:r>
          <w:rPr>
            <w:color w:val="0000FF"/>
          </w:rPr>
          <w:t>пункте 13.1.2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07" w:history="1">
        <w:r>
          <w:rPr>
            <w:color w:val="0000FF"/>
          </w:rPr>
          <w:t>21.1</w:t>
        </w:r>
      </w:hyperlink>
      <w:r>
        <w:t>. Установить, что гражданский служащий соблюдал требования к служебному поведению и (или) требования об урегулировании конфликта инт</w:t>
      </w:r>
      <w:r>
        <w:t>ересов.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08" w:history="1">
        <w:r>
          <w:rPr>
            <w:color w:val="0000FF"/>
          </w:rPr>
          <w:t>21.2</w:t>
        </w:r>
      </w:hyperlink>
      <w:r>
        <w:t>.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</w:t>
      </w:r>
      <w:r>
        <w:t>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bookmarkStart w:id="26" w:name="Par180"/>
    <w:bookmarkEnd w:id="26"/>
    <w:p w:rsidR="00000000" w:rsidRDefault="00FF1A21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https://docs7.online-sps.ru/cgi/online.cgi?req=doc&amp;b</w:instrText>
      </w:r>
      <w:r>
        <w:instrText xml:space="preserve">ase=MLAW&amp;n=146968&amp;date=18.01.2023&amp;dst=100096&amp;field=134 </w:instrText>
      </w:r>
      <w:r>
        <w:fldChar w:fldCharType="separate"/>
      </w:r>
      <w:r>
        <w:rPr>
          <w:color w:val="0000FF"/>
        </w:rPr>
        <w:t>22</w:t>
      </w:r>
      <w:r>
        <w:fldChar w:fldCharType="end"/>
      </w:r>
      <w:r>
        <w:t xml:space="preserve">. По итогам рассмотрения вопроса, указанного в </w:t>
      </w:r>
      <w:hyperlink w:anchor="Par117" w:tooltip="13.2.1. Обращение гражданина, ранее замещавшего в государственном органе должность государственной гражданской службы города Москвы, предусмотренную перечнем должностей, утвержденным указом Мэра Москв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..." w:history="1">
        <w:r>
          <w:rPr>
            <w:color w:val="0000FF"/>
          </w:rPr>
          <w:t>пункте 13.2.1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09" w:history="1">
        <w:r>
          <w:rPr>
            <w:color w:val="0000FF"/>
          </w:rPr>
          <w:t>22.1</w:t>
        </w:r>
      </w:hyperlink>
      <w:r>
        <w:t>.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</w:t>
      </w:r>
      <w:r>
        <w:t xml:space="preserve">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</w:t>
      </w:r>
      <w:r>
        <w:t>нского служащего.</w:t>
      </w:r>
    </w:p>
    <w:p w:rsidR="00000000" w:rsidRDefault="00FF1A21">
      <w:pPr>
        <w:pStyle w:val="ConsPlusNormal"/>
        <w:jc w:val="both"/>
      </w:pPr>
      <w:r>
        <w:t xml:space="preserve">(пункт 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11" w:history="1">
        <w:r>
          <w:rPr>
            <w:color w:val="0000FF"/>
          </w:rPr>
          <w:t>22.2</w:t>
        </w:r>
      </w:hyperlink>
      <w:r>
        <w:t>.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на условиях гражданско</w:t>
      </w:r>
      <w:r>
        <w:t>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мотивироват</w:t>
      </w:r>
      <w:r>
        <w:t>ь свой отказ.</w:t>
      </w:r>
    </w:p>
    <w:p w:rsidR="00000000" w:rsidRDefault="00FF1A21">
      <w:pPr>
        <w:pStyle w:val="ConsPlusNormal"/>
        <w:jc w:val="both"/>
      </w:pPr>
      <w:r>
        <w:t xml:space="preserve">(пункт в ред. </w:t>
      </w:r>
      <w:hyperlink r:id="rId112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13" w:history="1">
        <w:r>
          <w:rPr>
            <w:color w:val="0000FF"/>
          </w:rPr>
          <w:t>23</w:t>
        </w:r>
      </w:hyperlink>
      <w:r>
        <w:t xml:space="preserve">. По итогам рассмотрения вопроса, указанного в </w:t>
      </w:r>
      <w:hyperlink w:anchor="Par119" w:tooltip="13.2.2.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пункте 13.2.2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14" w:history="1">
        <w:r>
          <w:rPr>
            <w:color w:val="0000FF"/>
          </w:rPr>
          <w:t>23.1</w:t>
        </w:r>
      </w:hyperlink>
      <w:r>
        <w:t>.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</w:t>
      </w:r>
      <w:r>
        <w:t>ажительной.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15" w:history="1">
        <w:r>
          <w:rPr>
            <w:color w:val="0000FF"/>
          </w:rPr>
          <w:t>23.2</w:t>
        </w:r>
      </w:hyperlink>
      <w:r>
        <w:t>. Признать, что причина непредставления гражданским служащим сведений о доходах, об имуществе и обязательствах имуществе</w:t>
      </w:r>
      <w:r>
        <w:t>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16" w:history="1">
        <w:r>
          <w:rPr>
            <w:color w:val="0000FF"/>
          </w:rPr>
          <w:t>23.3</w:t>
        </w:r>
      </w:hyperlink>
      <w:r>
        <w:t xml:space="preserve">.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>
        <w:t>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23(1). По итогам рассмотрения вопрос</w:t>
      </w:r>
      <w:r>
        <w:t xml:space="preserve">а, указанного в </w:t>
      </w:r>
      <w:hyperlink w:anchor="Par120" w:tooltip="13.2.3. Заявление гражданск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о государства в соответствии с ..." w:history="1">
        <w:r>
          <w:rPr>
            <w:color w:val="0000FF"/>
          </w:rPr>
          <w:t>пункте 13.2.3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23(1).1. Признать, что обстоятельства, препятствующие выполнению требований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r>
        <w:t xml:space="preserve"> территории Российской Федерации, владеть и (или) пользоваться иностранными финансовыми инструментами", являются объективными и уважительными.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23(1).2. Признать, что обстоятельства, препятствующие выполнению требований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</w:t>
      </w:r>
      <w:r>
        <w:t>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гражданскому</w:t>
      </w:r>
      <w:r>
        <w:t xml:space="preserve"> служащему конкретную меру ответственности.</w:t>
      </w:r>
    </w:p>
    <w:p w:rsidR="00000000" w:rsidRDefault="00FF1A21">
      <w:pPr>
        <w:pStyle w:val="ConsPlusNormal"/>
        <w:jc w:val="both"/>
      </w:pPr>
      <w:r>
        <w:t xml:space="preserve">(п. 23(1) введен </w:t>
      </w:r>
      <w:hyperlink r:id="rId119" w:history="1">
        <w:r>
          <w:rPr>
            <w:color w:val="0000FF"/>
          </w:rPr>
          <w:t>указом</w:t>
        </w:r>
      </w:hyperlink>
      <w:r>
        <w:t xml:space="preserve"> Мэра Москвы от 26.08.2015 N 55-УМ)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27" w:name="Par193"/>
      <w:bookmarkEnd w:id="27"/>
      <w:r>
        <w:t>23(2). По итогам расс</w:t>
      </w:r>
      <w:r>
        <w:t xml:space="preserve">мотрения уведомления, указанного в </w:t>
      </w:r>
      <w:hyperlink w:anchor="Par122" w:tooltip="13.2.4. Уведомление гражданского служащег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" w:history="1">
        <w:r>
          <w:rPr>
            <w:color w:val="0000FF"/>
          </w:rPr>
          <w:t>пункте 13.2.4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23(2).1. Признать, что при исполнении гражданским служащим должностных (служебных) обязанностей конфликт интересов отсутствует.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23(2).2. Признать, что при исполнении граж</w:t>
      </w:r>
      <w:r>
        <w:t>данским служащим должностных (служебных)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государственного органа принять меры по урегул</w:t>
      </w:r>
      <w:r>
        <w:t>ированию конфликта интересов или по недопущению его возникновения.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23(2).3.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</w:t>
      </w:r>
      <w:r>
        <w:t xml:space="preserve"> гражданскому служащему конкретную меру ответственности.</w:t>
      </w:r>
    </w:p>
    <w:p w:rsidR="00000000" w:rsidRDefault="00FF1A21">
      <w:pPr>
        <w:pStyle w:val="ConsPlusNormal"/>
        <w:jc w:val="both"/>
      </w:pPr>
      <w:r>
        <w:t xml:space="preserve">(п. 23(2) введен </w:t>
      </w:r>
      <w:hyperlink r:id="rId120" w:history="1">
        <w:r>
          <w:rPr>
            <w:color w:val="0000FF"/>
          </w:rPr>
          <w:t>указом</w:t>
        </w:r>
      </w:hyperlink>
      <w:r>
        <w:t xml:space="preserve"> Мэра Москвы от 28.04.2016 N 22-УМ)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28" w:name="Par198"/>
      <w:bookmarkEnd w:id="28"/>
      <w:r>
        <w:t>23(3). П</w:t>
      </w:r>
      <w:r>
        <w:t xml:space="preserve">о итогам рассмотрения заявления, указанного в </w:t>
      </w:r>
      <w:hyperlink w:anchor="Par124" w:tooltip="13.2.5. Заявление гражданского служащего о даче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..." w:history="1">
        <w:r>
          <w:rPr>
            <w:color w:val="0000FF"/>
          </w:rPr>
          <w:t>пункте 13.2.5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23(3).1. Признать, что участие в управлении некоммерческой организацией гражданского служащего не п</w:t>
      </w:r>
      <w:r>
        <w:t>риведет к конфликту интересов или возможности возникновения конфликта интересов при исполнении должностных (служебных) обязанностей или возникновению иной личной заинтересованности. В этом случае комиссия рекомендует руководителю государственного органа да</w:t>
      </w:r>
      <w:r>
        <w:t>ть гражданскому служащему разрешение на участие в управлении некоммерческой организацией.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23(3).2. Признать, что участие в управлении некоммерческой организацией гражданского служащего приведет к конфликту интересов или возможности возникновения конфликта </w:t>
      </w:r>
      <w:r>
        <w:t>интересов при исполнении должностных (служебных) обязанностей или возникновению иной личной заинтересованности. В этом случае комиссия рекомендует руководителю государственного органа отказать гражданскому служащему в даче разрешения на участие в управлени</w:t>
      </w:r>
      <w:r>
        <w:t>и некоммерческой организацией.</w:t>
      </w:r>
    </w:p>
    <w:p w:rsidR="00000000" w:rsidRDefault="00FF1A21">
      <w:pPr>
        <w:pStyle w:val="ConsPlusNormal"/>
        <w:jc w:val="both"/>
      </w:pPr>
      <w:r>
        <w:t xml:space="preserve">(п. 23(3) введен </w:t>
      </w:r>
      <w:hyperlink r:id="rId121" w:history="1">
        <w:r>
          <w:rPr>
            <w:color w:val="0000FF"/>
          </w:rPr>
          <w:t>указом</w:t>
        </w:r>
      </w:hyperlink>
      <w:r>
        <w:t xml:space="preserve"> Мэра Москвы от 22.06.2020 N 73-УМ)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29" w:name="Par202"/>
      <w:bookmarkEnd w:id="29"/>
      <w:r>
        <w:t>24. По итогам рассмотрения материа</w:t>
      </w:r>
      <w:r>
        <w:t xml:space="preserve">лов проверки, указанных в </w:t>
      </w:r>
      <w:hyperlink w:anchor="Par127" w:tooltip="13.4.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." w:history="1">
        <w:r>
          <w:rPr>
            <w:color w:val="0000FF"/>
          </w:rPr>
          <w:t>пункте 13.4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24.1. Признать, </w:t>
      </w:r>
      <w:r>
        <w:t xml:space="preserve">что сведения, представленные гражданским служащим в соответствии с </w:t>
      </w:r>
      <w:hyperlink r:id="rId12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</w:t>
      </w:r>
      <w:r>
        <w:t xml:space="preserve">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24.2. Признать, что сведения, представленные гражданским служащим в соответствии с </w:t>
      </w:r>
      <w:hyperlink r:id="rId1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</w:t>
      </w:r>
      <w:r>
        <w:t>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контроля</w:t>
      </w:r>
      <w:r>
        <w:t xml:space="preserve"> за расходами, в органы прокуратуры и (или) иные государственные органы в соответствии с их компетенцией.</w:t>
      </w:r>
    </w:p>
    <w:p w:rsidR="00000000" w:rsidRDefault="00FF1A21">
      <w:pPr>
        <w:pStyle w:val="ConsPlusNormal"/>
        <w:jc w:val="both"/>
      </w:pPr>
      <w:r>
        <w:t xml:space="preserve">(п. 24 введен </w:t>
      </w:r>
      <w:hyperlink r:id="rId124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25" w:history="1">
        <w:r>
          <w:rPr>
            <w:color w:val="0000FF"/>
          </w:rPr>
          <w:t>25</w:t>
        </w:r>
      </w:hyperlink>
      <w:r>
        <w:t xml:space="preserve">. По итогам рассмотрения вопросов, предусмотренных </w:t>
      </w:r>
      <w:hyperlink w:anchor="Par113" w:tooltip="13.1. Представление руководителем государственного органа материалов проверки, проведенной в соответствии с указом Мэра Москвы от 15 февраля 2010 г. N 11-УМ, свидетельствующих:" w:history="1">
        <w:r>
          <w:rPr>
            <w:color w:val="0000FF"/>
          </w:rPr>
          <w:t>пунктами 13.1</w:t>
        </w:r>
      </w:hyperlink>
      <w:r>
        <w:t xml:space="preserve">, </w:t>
      </w:r>
      <w:hyperlink w:anchor="Par116" w:tooltip="13.2. Поступившее руководителю государственного органа в установленном порядке:" w:history="1">
        <w:r>
          <w:rPr>
            <w:color w:val="0000FF"/>
          </w:rPr>
          <w:t>13.2</w:t>
        </w:r>
      </w:hyperlink>
      <w:r>
        <w:t xml:space="preserve"> и </w:t>
      </w:r>
      <w:hyperlink w:anchor="Par127" w:tooltip="13.4.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." w:history="1">
        <w:r>
          <w:rPr>
            <w:color w:val="0000FF"/>
          </w:rPr>
          <w:t>13.4</w:t>
        </w:r>
      </w:hyperlink>
      <w:r>
        <w:t xml:space="preserve"> настоящего Положения, при наличии к тому оснований комиссия может принять иное, чем п</w:t>
      </w:r>
      <w:r>
        <w:t xml:space="preserve">редусмотрено </w:t>
      </w:r>
      <w:hyperlink w:anchor="Par174" w:tooltip="20. По итогам рассмотрения вопроса, указанного в пункте 13.1.1 настоящего Положения, комиссия принимает одно из следующих решений:" w:history="1">
        <w:r>
          <w:rPr>
            <w:color w:val="0000FF"/>
          </w:rPr>
          <w:t>пунктами 20</w:t>
        </w:r>
      </w:hyperlink>
      <w:r>
        <w:t>-</w:t>
      </w:r>
      <w:hyperlink w:anchor="Par202" w:tooltip="24. По итогам рассмотрения материалов проверки, указанных в пункте 13.4 настоящего Положения, комиссия принимает одно из следующих решений:" w:history="1">
        <w:r>
          <w:rPr>
            <w:color w:val="0000FF"/>
          </w:rPr>
          <w:t>24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00000" w:rsidRDefault="00FF1A21">
      <w:pPr>
        <w:pStyle w:val="ConsPlusNormal"/>
        <w:jc w:val="both"/>
      </w:pPr>
      <w:r>
        <w:t xml:space="preserve">(п. 25 в ред. </w:t>
      </w:r>
      <w:hyperlink r:id="rId126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000000" w:rsidRDefault="00FF1A21">
      <w:pPr>
        <w:pStyle w:val="ConsPlusNormal"/>
        <w:spacing w:before="240"/>
        <w:ind w:firstLine="540"/>
        <w:jc w:val="both"/>
      </w:pPr>
      <w:bookmarkStart w:id="30" w:name="Par208"/>
      <w:bookmarkEnd w:id="30"/>
      <w:r>
        <w:t xml:space="preserve">25(1). По итогам рассмотрения вопроса, указанного в </w:t>
      </w:r>
      <w:hyperlink w:anchor="Par131" w:tooltip="13.6.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города Москвы в государственном органе, трудового или гражданско-правового договора на выполнение работ (оказание услуг), если отдельные функции государстве..." w:history="1">
        <w:r>
          <w:rPr>
            <w:color w:val="0000FF"/>
          </w:rPr>
          <w:t>пункте 13.6</w:t>
        </w:r>
      </w:hyperlink>
      <w:r>
        <w:t xml:space="preserve"> наст</w:t>
      </w:r>
      <w:r>
        <w:t>оящего Положения, комиссия принимает в отношении гражданина, замещавшего должность государственной гражданской службы города Москвы в государственном органе, одно из следующих решений: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>25(1)1. Дать согласие на замещение им на условиях трудового договора до</w:t>
      </w:r>
      <w:r>
        <w:t>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</w:t>
      </w:r>
      <w:r>
        <w:t>олжностные (служебные) обязанности.</w:t>
      </w:r>
    </w:p>
    <w:p w:rsidR="00000000" w:rsidRDefault="00FF1A21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указа</w:t>
        </w:r>
      </w:hyperlink>
      <w:r>
        <w:t xml:space="preserve"> Мэра Москвы от 29.11.2018 N 88-УМ)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25(1)2.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</w:t>
      </w:r>
      <w:r>
        <w:t>роинформировать об указанных обстоятельствах органы прокуратуры и уведомившую организацию.</w:t>
      </w:r>
    </w:p>
    <w:p w:rsidR="00000000" w:rsidRDefault="00FF1A21">
      <w:pPr>
        <w:pStyle w:val="ConsPlusNormal"/>
        <w:jc w:val="both"/>
      </w:pPr>
      <w:r>
        <w:t xml:space="preserve">(п. 25(1) введен </w:t>
      </w:r>
      <w:hyperlink r:id="rId129" w:history="1">
        <w:r>
          <w:rPr>
            <w:color w:val="0000FF"/>
          </w:rPr>
          <w:t>указом</w:t>
        </w:r>
      </w:hyperlink>
      <w:r>
        <w:t xml:space="preserve"> Мэра Москвы от 19.11.</w:t>
      </w:r>
      <w:r>
        <w:t>2014 N 81-УМ)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30" w:history="1">
        <w:r>
          <w:rPr>
            <w:color w:val="0000FF"/>
          </w:rPr>
          <w:t>26</w:t>
        </w:r>
      </w:hyperlink>
      <w:r>
        <w:t xml:space="preserve">. По итогам рассмотрения вопроса, предусмотренного </w:t>
      </w:r>
      <w:hyperlink w:anchor="Par126" w:tooltip="13.3.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" w:history="1">
        <w:r>
          <w:rPr>
            <w:color w:val="0000FF"/>
          </w:rPr>
          <w:t>пунктами 13.3</w:t>
        </w:r>
      </w:hyperlink>
      <w:r>
        <w:t xml:space="preserve"> и </w:t>
      </w:r>
      <w:hyperlink w:anchor="Par129" w:tooltip="13.5. Представление руководителем государственного органа или руководителем подразделения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материалов служебной проверки, свидетельствующих о совершении дисциплинарного проступка гражданским служащим, сообщившим в правоохранительные или иные государственные органы или средства..." w:history="1">
        <w:r>
          <w:rPr>
            <w:color w:val="0000FF"/>
          </w:rPr>
          <w:t>13.5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FF1A21">
      <w:pPr>
        <w:pStyle w:val="ConsPlusNormal"/>
        <w:jc w:val="both"/>
      </w:pPr>
      <w:r>
        <w:t xml:space="preserve">(п. 26 в ред. </w:t>
      </w:r>
      <w:hyperlink r:id="rId131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32" w:history="1">
        <w:r>
          <w:rPr>
            <w:color w:val="0000FF"/>
          </w:rPr>
          <w:t>27</w:t>
        </w:r>
      </w:hyperlink>
      <w:r>
        <w:t>. Решения комиссии принимаются тайным голосованием (если комиссия не примет иное решение)</w:t>
      </w:r>
      <w:r>
        <w:t xml:space="preserve"> простым большинством голосов присутствующих на заседании членов комиссии.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33" w:history="1">
        <w:r>
          <w:rPr>
            <w:color w:val="0000FF"/>
          </w:rPr>
          <w:t>28</w:t>
        </w:r>
      </w:hyperlink>
      <w:r>
        <w:t>. Решения комиссии, за исключением решений, предусмотренных</w:t>
      </w:r>
      <w:r>
        <w:t xml:space="preserve"> </w:t>
      </w:r>
      <w:hyperlink w:anchor="Par180" w:tooltip="22. По итогам рассмотрения вопроса, указанного в пункте 13.2.1 настоящего Положения, комиссия принимает одно из следующих решений:" w:history="1">
        <w:r>
          <w:rPr>
            <w:color w:val="0000FF"/>
          </w:rPr>
          <w:t>пунктом 22</w:t>
        </w:r>
      </w:hyperlink>
      <w:r>
        <w:t xml:space="preserve"> настоящего Положения, для руководителя государственного органа носят рекомендательный</w:t>
      </w:r>
      <w:r>
        <w:t xml:space="preserve"> характер.</w:t>
      </w:r>
    </w:p>
    <w:p w:rsidR="00000000" w:rsidRDefault="00FF1A2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указа</w:t>
        </w:r>
      </w:hyperlink>
      <w:r>
        <w:t xml:space="preserve"> Мэра Москвы от 27.09.2016 N 58-УМ)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35" w:history="1">
        <w:r>
          <w:rPr>
            <w:color w:val="0000FF"/>
          </w:rPr>
          <w:t>29</w:t>
        </w:r>
      </w:hyperlink>
      <w:r>
        <w:t xml:space="preserve">. Решения комиссии, принимаемые в соответствии с </w:t>
      </w:r>
      <w:hyperlink w:anchor="Par180" w:tooltip="22. По итогам рассмотрения вопроса, указанного в пункте 13.2.1 настоящего Положения, комиссия принимает одно из следующих решений:" w:history="1">
        <w:r>
          <w:rPr>
            <w:color w:val="0000FF"/>
          </w:rPr>
          <w:t>пункт</w:t>
        </w:r>
        <w:r>
          <w:rPr>
            <w:color w:val="0000FF"/>
          </w:rPr>
          <w:t>ом 22</w:t>
        </w:r>
      </w:hyperlink>
      <w:r>
        <w:t xml:space="preserve"> настоящего Положения, носят обязательный характер.</w:t>
      </w:r>
    </w:p>
    <w:p w:rsidR="00000000" w:rsidRDefault="00FF1A21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указа</w:t>
        </w:r>
      </w:hyperlink>
      <w:r>
        <w:t xml:space="preserve"> Мэра Москвы от 27.09.2016 N 58-УМ)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37" w:history="1">
        <w:r>
          <w:rPr>
            <w:color w:val="0000FF"/>
          </w:rPr>
          <w:t>30</w:t>
        </w:r>
      </w:hyperlink>
      <w: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38" w:history="1">
        <w:r>
          <w:rPr>
            <w:color w:val="0000FF"/>
          </w:rPr>
          <w:t>31</w:t>
        </w:r>
      </w:hyperlink>
      <w:r>
        <w:t>. В протоколе заседания комиссии указываются: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39" w:history="1">
        <w:r>
          <w:rPr>
            <w:color w:val="0000FF"/>
          </w:rPr>
          <w:t>31.1</w:t>
        </w:r>
      </w:hyperlink>
      <w:r>
        <w:t>. Дата за</w:t>
      </w:r>
      <w:r>
        <w:t>седания комиссии, фамилии, имена, отчества членов комиссии и других лиц, присутствующих на заседании.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0" w:history="1">
        <w:r>
          <w:rPr>
            <w:color w:val="0000FF"/>
          </w:rPr>
          <w:t>31.2</w:t>
        </w:r>
      </w:hyperlink>
      <w:r>
        <w:t>. Формулировка каждого из расс</w:t>
      </w:r>
      <w:r>
        <w:t>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>
        <w:t>ересов.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1" w:history="1">
        <w:r>
          <w:rPr>
            <w:color w:val="0000FF"/>
          </w:rPr>
          <w:t>31.3</w:t>
        </w:r>
      </w:hyperlink>
      <w:r>
        <w:t>. Предъявляемые к гражданскому служащему претензии и требования, материалы, на которых они основываются.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2" w:history="1">
        <w:r>
          <w:rPr>
            <w:color w:val="0000FF"/>
          </w:rPr>
          <w:t>31.4</w:t>
        </w:r>
      </w:hyperlink>
      <w:r>
        <w:t>. Содержание пояснений гражданского служащего и других лиц по существу предъявляемых претензий и требований.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3" w:history="1">
        <w:r>
          <w:rPr>
            <w:color w:val="0000FF"/>
          </w:rPr>
          <w:t>31.5</w:t>
        </w:r>
      </w:hyperlink>
      <w:r>
        <w:t>. Фамилии, имена, отчества выступивших на заседании лиц и краткое изложение их выступлений.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4" w:history="1">
        <w:r>
          <w:rPr>
            <w:color w:val="0000FF"/>
          </w:rPr>
          <w:t>31.6</w:t>
        </w:r>
      </w:hyperlink>
      <w:r>
        <w:t>. Источник информации, содержащей основания для проведения заседания комиссии, дата поступления информации в государственный орган.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5" w:history="1">
        <w:r>
          <w:rPr>
            <w:color w:val="0000FF"/>
          </w:rPr>
          <w:t>31.7</w:t>
        </w:r>
      </w:hyperlink>
      <w:r>
        <w:t>. Другие сведения.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6" w:history="1">
        <w:r>
          <w:rPr>
            <w:color w:val="0000FF"/>
          </w:rPr>
          <w:t>31.8</w:t>
        </w:r>
      </w:hyperlink>
      <w:r>
        <w:t>. Результаты голосования.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7" w:history="1">
        <w:r>
          <w:rPr>
            <w:color w:val="0000FF"/>
          </w:rPr>
          <w:t>31.9</w:t>
        </w:r>
      </w:hyperlink>
      <w:r>
        <w:t>. Принятое комиссией решение и обоснование его принятия.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8" w:history="1">
        <w:r>
          <w:rPr>
            <w:color w:val="0000FF"/>
          </w:rPr>
          <w:t>32</w:t>
        </w:r>
      </w:hyperlink>
      <w: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49" w:history="1">
        <w:r>
          <w:rPr>
            <w:color w:val="0000FF"/>
          </w:rPr>
          <w:t>33</w:t>
        </w:r>
      </w:hyperlink>
      <w:r>
        <w:t>. Копии протокола заседания комиссии в трехдневный срок со дня проведения заседания направляются руководителю государственного органа,</w:t>
      </w:r>
      <w:r>
        <w:t xml:space="preserve"> полностью или в виде выписок из него - гражданскому служащему, а также по решению комиссии - иным заинтересованным лицам.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50" w:history="1">
        <w:r>
          <w:rPr>
            <w:color w:val="0000FF"/>
          </w:rPr>
          <w:t>34</w:t>
        </w:r>
      </w:hyperlink>
      <w:r>
        <w:t>. Руководит</w:t>
      </w:r>
      <w:r>
        <w:t>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законода</w:t>
      </w:r>
      <w:r>
        <w:t>тельством Российской Федерации, а также по иным вопросам организации противодействия коррупции.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51" w:history="1">
        <w:r>
          <w:rPr>
            <w:color w:val="0000FF"/>
          </w:rPr>
          <w:t>35</w:t>
        </w:r>
      </w:hyperlink>
      <w:r>
        <w:t>. В месячный срок со дня поступления п</w:t>
      </w:r>
      <w:r>
        <w:t>ротокола заседания комиссии руководитель государственного органа в письменной форме уведомляет комиссию о рассмотрении рекомендаций комиссии и принятом решении. Решение руководителя государственного органа оглашается на ближайшем заседании комиссии и прини</w:t>
      </w:r>
      <w:r>
        <w:t>мается к сведению без обсуждения.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52" w:history="1">
        <w:r>
          <w:rPr>
            <w:color w:val="0000FF"/>
          </w:rPr>
          <w:t>36</w:t>
        </w:r>
      </w:hyperlink>
      <w:r>
        <w:t>. В случае установления комиссией признаков дисциплинарного проступка в действиях (бездействии) граж</w:t>
      </w:r>
      <w:r>
        <w:t>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53" w:history="1">
        <w:r>
          <w:rPr>
            <w:color w:val="0000FF"/>
          </w:rPr>
          <w:t>37</w:t>
        </w:r>
      </w:hyperlink>
      <w:r>
        <w:t>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</w:t>
      </w:r>
      <w:r>
        <w:t xml:space="preserve">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семидневный срок, а при необходимости - немедленно.</w:t>
      </w:r>
    </w:p>
    <w:p w:rsidR="00000000" w:rsidRDefault="00FF1A21">
      <w:pPr>
        <w:pStyle w:val="ConsPlusNormal"/>
        <w:jc w:val="both"/>
      </w:pPr>
      <w:r>
        <w:t>(в р</w:t>
      </w:r>
      <w:r>
        <w:t xml:space="preserve">ед. </w:t>
      </w:r>
      <w:hyperlink r:id="rId154" w:history="1">
        <w:r>
          <w:rPr>
            <w:color w:val="0000FF"/>
          </w:rPr>
          <w:t>указа</w:t>
        </w:r>
      </w:hyperlink>
      <w:r>
        <w:t xml:space="preserve"> Мэра Москвы от 28.04.2016 N 22-УМ)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55" w:history="1">
        <w:r>
          <w:rPr>
            <w:color w:val="0000FF"/>
          </w:rPr>
          <w:t>38</w:t>
        </w:r>
      </w:hyperlink>
      <w: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</w:t>
      </w:r>
      <w:r>
        <w:t>вании конфликта интересов.</w:t>
      </w:r>
    </w:p>
    <w:p w:rsidR="00000000" w:rsidRDefault="00FF1A21">
      <w:pPr>
        <w:pStyle w:val="ConsPlusNormal"/>
        <w:spacing w:before="240"/>
        <w:ind w:firstLine="540"/>
        <w:jc w:val="both"/>
      </w:pPr>
      <w:r>
        <w:t xml:space="preserve">38(1).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гражданской службы города Москвы в государственном органе, </w:t>
      </w:r>
      <w:r>
        <w:t xml:space="preserve">в отношении которого рассматривался вопрос, указанный в </w:t>
      </w:r>
      <w:hyperlink w:anchor="Par117" w:tooltip="13.2.1. Обращение гражданина, ранее замещавшего в государственном органе должность государственной гражданской службы города Москвы, предусмотренную перечнем должностей, утвержденным указом Мэра Москв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..." w:history="1">
        <w:r>
          <w:rPr>
            <w:color w:val="0000FF"/>
          </w:rPr>
          <w:t>пункте 13.2.1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0000" w:rsidRDefault="00FF1A21">
      <w:pPr>
        <w:pStyle w:val="ConsPlusNormal"/>
        <w:jc w:val="both"/>
      </w:pPr>
      <w:r>
        <w:t xml:space="preserve">(п. 38(1) введен </w:t>
      </w:r>
      <w:hyperlink r:id="rId156" w:history="1">
        <w:r>
          <w:rPr>
            <w:color w:val="0000FF"/>
          </w:rPr>
          <w:t>указом</w:t>
        </w:r>
      </w:hyperlink>
      <w:r>
        <w:t xml:space="preserve"> Мэра Москвы от 19.11.2014 N 81-УМ)</w:t>
      </w:r>
    </w:p>
    <w:p w:rsidR="00000000" w:rsidRDefault="00FF1A21">
      <w:pPr>
        <w:pStyle w:val="ConsPlusNormal"/>
        <w:spacing w:before="240"/>
        <w:ind w:firstLine="540"/>
        <w:jc w:val="both"/>
      </w:pPr>
      <w:hyperlink r:id="rId157" w:history="1">
        <w:r>
          <w:rPr>
            <w:color w:val="0000FF"/>
          </w:rPr>
          <w:t>39</w:t>
        </w:r>
      </w:hyperlink>
      <w:r>
        <w:t>. Организационно-техническое и документационное обеспечение деятельности комиссии возлагается на подразделение по вопросам государственной службы и кадров государственного органа.</w:t>
      </w:r>
    </w:p>
    <w:p w:rsidR="00000000" w:rsidRDefault="00FF1A21">
      <w:pPr>
        <w:pStyle w:val="ConsPlusNormal"/>
        <w:jc w:val="both"/>
      </w:pPr>
      <w:r>
        <w:t xml:space="preserve">(пункт в ред. </w:t>
      </w:r>
      <w:hyperlink r:id="rId158" w:history="1">
        <w:r>
          <w:rPr>
            <w:color w:val="0000FF"/>
          </w:rPr>
          <w:t>указа</w:t>
        </w:r>
      </w:hyperlink>
      <w:r>
        <w:t xml:space="preserve"> Мэра Москвы от 18.02.2011 N 13-УМ)</w:t>
      </w: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right"/>
        <w:outlineLvl w:val="0"/>
      </w:pPr>
      <w:r>
        <w:t>Приложение 2</w:t>
      </w:r>
    </w:p>
    <w:p w:rsidR="00000000" w:rsidRDefault="00FF1A21">
      <w:pPr>
        <w:pStyle w:val="ConsPlusNormal"/>
        <w:jc w:val="right"/>
      </w:pPr>
      <w:r>
        <w:t>к указу Мэра Москвы</w:t>
      </w:r>
    </w:p>
    <w:p w:rsidR="00000000" w:rsidRDefault="00FF1A21">
      <w:pPr>
        <w:pStyle w:val="ConsPlusNormal"/>
        <w:jc w:val="right"/>
      </w:pPr>
      <w:r>
        <w:t>от 27 сентября 2010 г. N 68-УМ</w:t>
      </w: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Title"/>
        <w:jc w:val="center"/>
      </w:pPr>
      <w:r>
        <w:t>СОСТАВ</w:t>
      </w:r>
    </w:p>
    <w:p w:rsidR="00000000" w:rsidRDefault="00FF1A21">
      <w:pPr>
        <w:pStyle w:val="ConsPlusTitle"/>
        <w:jc w:val="center"/>
      </w:pPr>
      <w:r>
        <w:t>ГОРОДСКОЙ КОМИССИИ ПО СОБЛЮДЕНИЮ ТРЕБОВАНИЙ К СЛУЖЕБНОМУ</w:t>
      </w:r>
    </w:p>
    <w:p w:rsidR="00000000" w:rsidRDefault="00FF1A21">
      <w:pPr>
        <w:pStyle w:val="ConsPlusTitle"/>
        <w:jc w:val="center"/>
      </w:pPr>
      <w:r>
        <w:t>ПОВЕДЕНИЮ ГОСУД</w:t>
      </w:r>
      <w:r>
        <w:t>АРСТВЕННЫХ ГРАЖДАНСКИХ СЛУЖАЩИХ ГОРОДА</w:t>
      </w:r>
    </w:p>
    <w:p w:rsidR="00000000" w:rsidRDefault="00FF1A21">
      <w:pPr>
        <w:pStyle w:val="ConsPlusTitle"/>
        <w:jc w:val="center"/>
      </w:pPr>
      <w:r>
        <w:t>МОСКВЫ И УРЕГУЛИРОВАНИЮ КОНФЛИКТА ИНТЕРЕСОВ</w:t>
      </w: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center"/>
      </w:pPr>
      <w:r>
        <w:t xml:space="preserve">Утратил силу. - </w:t>
      </w:r>
      <w:hyperlink r:id="rId159" w:history="1">
        <w:r>
          <w:rPr>
            <w:color w:val="0000FF"/>
          </w:rPr>
          <w:t>Указ</w:t>
        </w:r>
      </w:hyperlink>
      <w:r>
        <w:t xml:space="preserve"> Мэра Москвы от 22.07.2011 N 55-</w:t>
      </w:r>
      <w:r>
        <w:t>УМ.</w:t>
      </w: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jc w:val="both"/>
      </w:pPr>
    </w:p>
    <w:p w:rsidR="00000000" w:rsidRDefault="00FF1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0"/>
      <w:footerReference w:type="default" r:id="rId1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1A21">
      <w:pPr>
        <w:spacing w:after="0" w:line="240" w:lineRule="auto"/>
      </w:pPr>
      <w:r>
        <w:separator/>
      </w:r>
    </w:p>
  </w:endnote>
  <w:endnote w:type="continuationSeparator" w:id="0">
    <w:p w:rsidR="00000000" w:rsidRDefault="00FF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1A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A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A2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A2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1A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1A21">
      <w:pPr>
        <w:spacing w:after="0" w:line="240" w:lineRule="auto"/>
      </w:pPr>
      <w:r>
        <w:separator/>
      </w:r>
    </w:p>
  </w:footnote>
  <w:footnote w:type="continuationSeparator" w:id="0">
    <w:p w:rsidR="00000000" w:rsidRDefault="00FF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A2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Мэра Москвы от 27.09.2010 N 68-УМ</w:t>
          </w:r>
          <w:r>
            <w:rPr>
              <w:rFonts w:ascii="Tahoma" w:hAnsi="Tahoma" w:cs="Tahoma"/>
              <w:sz w:val="16"/>
              <w:szCs w:val="16"/>
            </w:rPr>
            <w:br/>
            <w:t>(ред. от 22.06.2020)</w:t>
          </w:r>
          <w:r>
            <w:rPr>
              <w:rFonts w:ascii="Tahoma" w:hAnsi="Tahoma" w:cs="Tahoma"/>
              <w:sz w:val="16"/>
              <w:szCs w:val="16"/>
            </w:rPr>
            <w:br/>
            <w:t>"О комиссиях по соблюдению требований к служебному поведению...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A2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FF1A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1A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21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26130B-E4CE-4EC0-A583-92834AA4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MLAW&amp;n=111155&amp;date=18.01.2023&amp;dst=100014&amp;field=134" TargetMode="External"/><Relationship Id="rId117" Type="http://schemas.openxmlformats.org/officeDocument/2006/relationships/hyperlink" Target="https://docs7.online-sps.ru/cgi/online.cgi?req=doc&amp;base=LAW&amp;n=385032&amp;date=18.01.2023" TargetMode="External"/><Relationship Id="rId21" Type="http://schemas.openxmlformats.org/officeDocument/2006/relationships/hyperlink" Target="https://docs7.online-sps.ru/cgi/online.cgi?req=doc&amp;base=LAW&amp;n=436437&amp;date=18.01.2023" TargetMode="External"/><Relationship Id="rId42" Type="http://schemas.openxmlformats.org/officeDocument/2006/relationships/hyperlink" Target="https://docs7.online-sps.ru/cgi/online.cgi?req=doc&amp;base=MLAW&amp;n=127161&amp;date=18.01.2023&amp;dst=100012&amp;field=134" TargetMode="External"/><Relationship Id="rId47" Type="http://schemas.openxmlformats.org/officeDocument/2006/relationships/hyperlink" Target="https://docs7.online-sps.ru/cgi/online.cgi?req=doc&amp;base=MLAW&amp;n=146968&amp;date=18.01.2023&amp;dst=100090&amp;field=134" TargetMode="External"/><Relationship Id="rId63" Type="http://schemas.openxmlformats.org/officeDocument/2006/relationships/hyperlink" Target="https://docs7.online-sps.ru/cgi/online.cgi?req=doc&amp;base=MLAW&amp;n=212035&amp;date=18.01.2023&amp;dst=100007&amp;field=134" TargetMode="External"/><Relationship Id="rId68" Type="http://schemas.openxmlformats.org/officeDocument/2006/relationships/hyperlink" Target="https://docs7.online-sps.ru/cgi/online.cgi?req=doc&amp;base=MLAW&amp;n=204493&amp;date=18.01.2023&amp;dst=100014&amp;field=134" TargetMode="External"/><Relationship Id="rId84" Type="http://schemas.openxmlformats.org/officeDocument/2006/relationships/hyperlink" Target="https://docs7.online-sps.ru/cgi/online.cgi?req=doc&amp;base=MLAW&amp;n=204493&amp;date=18.01.2023&amp;dst=100016&amp;field=134" TargetMode="External"/><Relationship Id="rId89" Type="http://schemas.openxmlformats.org/officeDocument/2006/relationships/hyperlink" Target="https://docs7.online-sps.ru/cgi/online.cgi?req=doc&amp;base=MLAW&amp;n=204493&amp;date=18.01.2023&amp;dst=100022&amp;field=134" TargetMode="External"/><Relationship Id="rId112" Type="http://schemas.openxmlformats.org/officeDocument/2006/relationships/hyperlink" Target="https://docs7.online-sps.ru/cgi/online.cgi?req=doc&amp;base=MLAW&amp;n=134737&amp;date=18.01.2023&amp;dst=100103&amp;field=134" TargetMode="External"/><Relationship Id="rId133" Type="http://schemas.openxmlformats.org/officeDocument/2006/relationships/hyperlink" Target="https://docs7.online-sps.ru/cgi/online.cgi?req=doc&amp;base=MLAW&amp;n=146968&amp;date=18.01.2023&amp;dst=100101&amp;field=134" TargetMode="External"/><Relationship Id="rId138" Type="http://schemas.openxmlformats.org/officeDocument/2006/relationships/hyperlink" Target="https://docs7.online-sps.ru/cgi/online.cgi?req=doc&amp;base=MLAW&amp;n=146968&amp;date=18.01.2023&amp;dst=100101&amp;field=134" TargetMode="External"/><Relationship Id="rId154" Type="http://schemas.openxmlformats.org/officeDocument/2006/relationships/hyperlink" Target="https://docs7.online-sps.ru/cgi/online.cgi?req=doc&amp;base=MLAW&amp;n=177217&amp;date=18.01.2023&amp;dst=100038&amp;field=134" TargetMode="External"/><Relationship Id="rId159" Type="http://schemas.openxmlformats.org/officeDocument/2006/relationships/hyperlink" Target="https://docs7.online-sps.ru/cgi/online.cgi?req=doc&amp;base=MLAW&amp;n=127161&amp;date=18.01.2023&amp;dst=100011&amp;field=134" TargetMode="External"/><Relationship Id="rId16" Type="http://schemas.openxmlformats.org/officeDocument/2006/relationships/hyperlink" Target="https://docs7.online-sps.ru/cgi/online.cgi?req=doc&amp;base=MLAW&amp;n=177217&amp;date=18.01.2023&amp;dst=100014&amp;field=134" TargetMode="External"/><Relationship Id="rId107" Type="http://schemas.openxmlformats.org/officeDocument/2006/relationships/hyperlink" Target="https://docs7.online-sps.ru/cgi/online.cgi?req=doc&amp;base=MLAW&amp;n=146968&amp;date=18.01.2023&amp;dst=100096&amp;field=134" TargetMode="External"/><Relationship Id="rId11" Type="http://schemas.openxmlformats.org/officeDocument/2006/relationships/hyperlink" Target="https://docs7.online-sps.ru/cgi/online.cgi?req=doc&amp;base=MLAW&amp;n=134737&amp;date=18.01.2023&amp;dst=100098&amp;field=134" TargetMode="External"/><Relationship Id="rId32" Type="http://schemas.openxmlformats.org/officeDocument/2006/relationships/hyperlink" Target="https://docs7.online-sps.ru/cgi/online.cgi?req=doc&amp;base=MLAW&amp;n=111155&amp;date=18.01.2023&amp;dst=100059&amp;field=134" TargetMode="External"/><Relationship Id="rId37" Type="http://schemas.openxmlformats.org/officeDocument/2006/relationships/hyperlink" Target="https://docs7.online-sps.ru/cgi/online.cgi?req=doc&amp;base=MLAW&amp;n=112224&amp;date=18.01.2023&amp;dst=100058&amp;field=134" TargetMode="External"/><Relationship Id="rId53" Type="http://schemas.openxmlformats.org/officeDocument/2006/relationships/hyperlink" Target="https://docs7.online-sps.ru/cgi/online.cgi?req=doc&amp;base=MLAW&amp;n=212036&amp;date=18.01.2023&amp;dst=100012&amp;field=134" TargetMode="External"/><Relationship Id="rId58" Type="http://schemas.openxmlformats.org/officeDocument/2006/relationships/hyperlink" Target="https://docs7.online-sps.ru/cgi/online.cgi?req=doc&amp;base=MLAW&amp;n=122993&amp;date=18.01.2023&amp;dst=100017&amp;field=134" TargetMode="External"/><Relationship Id="rId74" Type="http://schemas.openxmlformats.org/officeDocument/2006/relationships/hyperlink" Target="https://docs7.online-sps.ru/cgi/online.cgi?req=doc&amp;base=MLAW&amp;n=164580&amp;date=18.01.2023&amp;dst=100030&amp;field=134" TargetMode="External"/><Relationship Id="rId79" Type="http://schemas.openxmlformats.org/officeDocument/2006/relationships/hyperlink" Target="https://docs7.online-sps.ru/cgi/online.cgi?req=doc&amp;base=MLAW&amp;n=158590&amp;date=18.01.2023&amp;dst=100010&amp;field=134" TargetMode="External"/><Relationship Id="rId102" Type="http://schemas.openxmlformats.org/officeDocument/2006/relationships/hyperlink" Target="https://docs7.online-sps.ru/cgi/online.cgi?req=doc&amp;base=MLAW&amp;n=158590&amp;date=18.01.2023&amp;dst=100023&amp;field=134" TargetMode="External"/><Relationship Id="rId123" Type="http://schemas.openxmlformats.org/officeDocument/2006/relationships/hyperlink" Target="https://docs7.online-sps.ru/cgi/online.cgi?req=doc&amp;base=LAW&amp;n=435983&amp;date=18.01.2023&amp;dst=100028&amp;field=134" TargetMode="External"/><Relationship Id="rId128" Type="http://schemas.openxmlformats.org/officeDocument/2006/relationships/hyperlink" Target="https://docs7.online-sps.ru/cgi/online.cgi?req=doc&amp;base=LAW&amp;n=436437&amp;date=18.01.2023&amp;dst=28&amp;field=134" TargetMode="External"/><Relationship Id="rId144" Type="http://schemas.openxmlformats.org/officeDocument/2006/relationships/hyperlink" Target="https://docs7.online-sps.ru/cgi/online.cgi?req=doc&amp;base=MLAW&amp;n=146968&amp;date=18.01.2023&amp;dst=100101&amp;field=134" TargetMode="External"/><Relationship Id="rId149" Type="http://schemas.openxmlformats.org/officeDocument/2006/relationships/hyperlink" Target="https://docs7.online-sps.ru/cgi/online.cgi?req=doc&amp;base=MLAW&amp;n=146968&amp;date=18.01.2023&amp;dst=100101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7.online-sps.ru/cgi/online.cgi?req=doc&amp;base=MLAW&amp;n=146968&amp;date=18.01.2023&amp;dst=100096&amp;field=134" TargetMode="External"/><Relationship Id="rId95" Type="http://schemas.openxmlformats.org/officeDocument/2006/relationships/hyperlink" Target="https://docs7.online-sps.ru/cgi/online.cgi?req=doc&amp;base=MLAW&amp;n=122993&amp;date=18.01.2023&amp;dst=100020&amp;field=134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docs7.online-sps.ru/cgi/online.cgi?req=doc&amp;base=LAW&amp;n=415771&amp;date=18.01.2023&amp;dst=100045&amp;field=134" TargetMode="External"/><Relationship Id="rId27" Type="http://schemas.openxmlformats.org/officeDocument/2006/relationships/hyperlink" Target="https://docs7.online-sps.ru/cgi/online.cgi?req=doc&amp;base=MLAW&amp;n=111155&amp;date=18.01.2023&amp;dst=100019&amp;field=134" TargetMode="External"/><Relationship Id="rId43" Type="http://schemas.openxmlformats.org/officeDocument/2006/relationships/hyperlink" Target="https://docs7.online-sps.ru/cgi/online.cgi?req=doc&amp;base=MLAW&amp;n=122993&amp;date=18.01.2023&amp;dst=100014&amp;field=134" TargetMode="External"/><Relationship Id="rId48" Type="http://schemas.openxmlformats.org/officeDocument/2006/relationships/hyperlink" Target="https://docs7.online-sps.ru/cgi/online.cgi?req=doc&amp;base=MLAW&amp;n=154555&amp;date=18.01.2023&amp;dst=100049&amp;field=134" TargetMode="External"/><Relationship Id="rId64" Type="http://schemas.openxmlformats.org/officeDocument/2006/relationships/hyperlink" Target="https://docs7.online-sps.ru/cgi/online.cgi?req=doc&amp;base=MLAW&amp;n=134737&amp;date=18.01.2023&amp;dst=100099&amp;field=134" TargetMode="External"/><Relationship Id="rId69" Type="http://schemas.openxmlformats.org/officeDocument/2006/relationships/hyperlink" Target="https://docs7.online-sps.ru/cgi/online.cgi?req=doc&amp;base=LAW&amp;n=435983&amp;date=18.01.2023&amp;dst=100028&amp;field=134" TargetMode="External"/><Relationship Id="rId113" Type="http://schemas.openxmlformats.org/officeDocument/2006/relationships/hyperlink" Target="https://docs7.online-sps.ru/cgi/online.cgi?req=doc&amp;base=MLAW&amp;n=146968&amp;date=18.01.2023&amp;dst=100096&amp;field=134" TargetMode="External"/><Relationship Id="rId118" Type="http://schemas.openxmlformats.org/officeDocument/2006/relationships/hyperlink" Target="https://docs7.online-sps.ru/cgi/online.cgi?req=doc&amp;base=LAW&amp;n=385032&amp;date=18.01.2023" TargetMode="External"/><Relationship Id="rId134" Type="http://schemas.openxmlformats.org/officeDocument/2006/relationships/hyperlink" Target="https://docs7.online-sps.ru/cgi/online.cgi?req=doc&amp;base=MLAW&amp;n=172473&amp;date=18.01.2023&amp;dst=100009&amp;field=134" TargetMode="External"/><Relationship Id="rId139" Type="http://schemas.openxmlformats.org/officeDocument/2006/relationships/hyperlink" Target="https://docs7.online-sps.ru/cgi/online.cgi?req=doc&amp;base=MLAW&amp;n=146968&amp;date=18.01.2023&amp;dst=100101&amp;field=134" TargetMode="External"/><Relationship Id="rId80" Type="http://schemas.openxmlformats.org/officeDocument/2006/relationships/hyperlink" Target="https://docs7.online-sps.ru/cgi/online.cgi?req=doc&amp;base=MLAW&amp;n=177217&amp;date=18.01.2023&amp;dst=100017&amp;field=134" TargetMode="External"/><Relationship Id="rId85" Type="http://schemas.openxmlformats.org/officeDocument/2006/relationships/hyperlink" Target="https://docs7.online-sps.ru/cgi/online.cgi?req=doc&amp;base=MLAW&amp;n=204493&amp;date=18.01.2023&amp;dst=100018&amp;field=134" TargetMode="External"/><Relationship Id="rId150" Type="http://schemas.openxmlformats.org/officeDocument/2006/relationships/hyperlink" Target="https://docs7.online-sps.ru/cgi/online.cgi?req=doc&amp;base=MLAW&amp;n=146968&amp;date=18.01.2023&amp;dst=100101&amp;field=134" TargetMode="External"/><Relationship Id="rId155" Type="http://schemas.openxmlformats.org/officeDocument/2006/relationships/hyperlink" Target="https://docs7.online-sps.ru/cgi/online.cgi?req=doc&amp;base=MLAW&amp;n=146968&amp;date=18.01.2023&amp;dst=100101&amp;field=134" TargetMode="External"/><Relationship Id="rId12" Type="http://schemas.openxmlformats.org/officeDocument/2006/relationships/hyperlink" Target="https://docs7.online-sps.ru/cgi/online.cgi?req=doc&amp;base=MLAW&amp;n=146968&amp;date=18.01.2023&amp;dst=100089&amp;field=134" TargetMode="External"/><Relationship Id="rId17" Type="http://schemas.openxmlformats.org/officeDocument/2006/relationships/hyperlink" Target="https://docs7.online-sps.ru/cgi/online.cgi?req=doc&amp;base=MLAW&amp;n=172473&amp;date=18.01.2023&amp;dst=100009&amp;field=134" TargetMode="External"/><Relationship Id="rId33" Type="http://schemas.openxmlformats.org/officeDocument/2006/relationships/hyperlink" Target="https://docs7.online-sps.ru/cgi/online.cgi?req=doc&amp;base=MLAW&amp;n=112224&amp;date=18.01.2023&amp;dst=100032&amp;field=134" TargetMode="External"/><Relationship Id="rId38" Type="http://schemas.openxmlformats.org/officeDocument/2006/relationships/hyperlink" Target="https://docs7.online-sps.ru/cgi/online.cgi?req=doc&amp;base=MLAW&amp;n=112224&amp;date=18.01.2023&amp;dst=100063&amp;field=134" TargetMode="External"/><Relationship Id="rId59" Type="http://schemas.openxmlformats.org/officeDocument/2006/relationships/hyperlink" Target="https://docs7.online-sps.ru/cgi/online.cgi?req=doc&amp;base=MLAW&amp;n=122993&amp;date=18.01.2023&amp;dst=100019&amp;field=134" TargetMode="External"/><Relationship Id="rId103" Type="http://schemas.openxmlformats.org/officeDocument/2006/relationships/hyperlink" Target="https://docs7.online-sps.ru/cgi/online.cgi?req=doc&amp;base=MLAW&amp;n=146968&amp;date=18.01.2023&amp;dst=100096&amp;field=134" TargetMode="External"/><Relationship Id="rId108" Type="http://schemas.openxmlformats.org/officeDocument/2006/relationships/hyperlink" Target="https://docs7.online-sps.ru/cgi/online.cgi?req=doc&amp;base=MLAW&amp;n=146968&amp;date=18.01.2023&amp;dst=100096&amp;field=134" TargetMode="External"/><Relationship Id="rId124" Type="http://schemas.openxmlformats.org/officeDocument/2006/relationships/hyperlink" Target="https://docs7.online-sps.ru/cgi/online.cgi?req=doc&amp;base=MLAW&amp;n=146968&amp;date=18.01.2023&amp;dst=100097&amp;field=134" TargetMode="External"/><Relationship Id="rId129" Type="http://schemas.openxmlformats.org/officeDocument/2006/relationships/hyperlink" Target="https://docs7.online-sps.ru/cgi/online.cgi?req=doc&amp;base=MLAW&amp;n=158590&amp;date=18.01.2023&amp;dst=100025&amp;field=134" TargetMode="External"/><Relationship Id="rId54" Type="http://schemas.openxmlformats.org/officeDocument/2006/relationships/hyperlink" Target="https://docs7.online-sps.ru/cgi/online.cgi?req=doc&amp;base=MLAW&amp;n=189479&amp;date=18.01.2023&amp;dst=100016&amp;field=134" TargetMode="External"/><Relationship Id="rId70" Type="http://schemas.openxmlformats.org/officeDocument/2006/relationships/hyperlink" Target="https://docs7.online-sps.ru/cgi/online.cgi?req=doc&amp;base=MLAW&amp;n=146968&amp;date=18.01.2023&amp;dst=100090&amp;field=134" TargetMode="External"/><Relationship Id="rId75" Type="http://schemas.openxmlformats.org/officeDocument/2006/relationships/hyperlink" Target="https://docs7.online-sps.ru/cgi/online.cgi?req=doc&amp;base=MLAW&amp;n=189479&amp;date=18.01.2023&amp;dst=100016&amp;field=134" TargetMode="External"/><Relationship Id="rId91" Type="http://schemas.openxmlformats.org/officeDocument/2006/relationships/hyperlink" Target="https://docs7.online-sps.ru/cgi/online.cgi?req=doc&amp;base=MLAW&amp;n=146968&amp;date=18.01.2023&amp;dst=100096&amp;field=134" TargetMode="External"/><Relationship Id="rId96" Type="http://schemas.openxmlformats.org/officeDocument/2006/relationships/hyperlink" Target="https://docs7.online-sps.ru/cgi/online.cgi?req=doc&amp;base=MLAW&amp;n=146968&amp;date=18.01.2023&amp;dst=100096&amp;field=134" TargetMode="External"/><Relationship Id="rId140" Type="http://schemas.openxmlformats.org/officeDocument/2006/relationships/hyperlink" Target="https://docs7.online-sps.ru/cgi/online.cgi?req=doc&amp;base=MLAW&amp;n=146968&amp;date=18.01.2023&amp;dst=100101&amp;field=134" TargetMode="External"/><Relationship Id="rId145" Type="http://schemas.openxmlformats.org/officeDocument/2006/relationships/hyperlink" Target="https://docs7.online-sps.ru/cgi/online.cgi?req=doc&amp;base=MLAW&amp;n=146968&amp;date=18.01.2023&amp;dst=100101&amp;field=134" TargetMode="External"/><Relationship Id="rId16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MLAW&amp;n=164580&amp;date=18.01.2023&amp;dst=100027&amp;field=134" TargetMode="External"/><Relationship Id="rId23" Type="http://schemas.openxmlformats.org/officeDocument/2006/relationships/hyperlink" Target="https://docs7.online-sps.ru/cgi/online.cgi?req=doc&amp;base=MLAW&amp;n=127161&amp;date=18.01.2023&amp;dst=100008&amp;field=134" TargetMode="External"/><Relationship Id="rId28" Type="http://schemas.openxmlformats.org/officeDocument/2006/relationships/hyperlink" Target="https://docs7.online-sps.ru/cgi/online.cgi?req=doc&amp;base=MLAW&amp;n=111155&amp;date=18.01.2023&amp;dst=100022&amp;field=134" TargetMode="External"/><Relationship Id="rId36" Type="http://schemas.openxmlformats.org/officeDocument/2006/relationships/hyperlink" Target="https://docs7.online-sps.ru/cgi/online.cgi?req=doc&amp;base=MLAW&amp;n=112224&amp;date=18.01.2023&amp;dst=100054&amp;field=134" TargetMode="External"/><Relationship Id="rId49" Type="http://schemas.openxmlformats.org/officeDocument/2006/relationships/hyperlink" Target="https://docs7.online-sps.ru/cgi/online.cgi?req=doc&amp;base=MLAW&amp;n=158590&amp;date=18.01.2023&amp;dst=100008&amp;field=134" TargetMode="External"/><Relationship Id="rId57" Type="http://schemas.openxmlformats.org/officeDocument/2006/relationships/hyperlink" Target="https://docs7.online-sps.ru/cgi/online.cgi?req=doc&amp;base=LAW&amp;n=436437&amp;date=18.01.2023" TargetMode="External"/><Relationship Id="rId106" Type="http://schemas.openxmlformats.org/officeDocument/2006/relationships/hyperlink" Target="https://docs7.online-sps.ru/cgi/online.cgi?req=doc&amp;base=MLAW&amp;n=146968&amp;date=18.01.2023&amp;dst=100096&amp;field=134" TargetMode="External"/><Relationship Id="rId114" Type="http://schemas.openxmlformats.org/officeDocument/2006/relationships/hyperlink" Target="https://docs7.online-sps.ru/cgi/online.cgi?req=doc&amp;base=MLAW&amp;n=146968&amp;date=18.01.2023&amp;dst=100096&amp;field=134" TargetMode="External"/><Relationship Id="rId119" Type="http://schemas.openxmlformats.org/officeDocument/2006/relationships/hyperlink" Target="https://docs7.online-sps.ru/cgi/online.cgi?req=doc&amp;base=MLAW&amp;n=164580&amp;date=18.01.2023&amp;dst=100034&amp;field=134" TargetMode="External"/><Relationship Id="rId127" Type="http://schemas.openxmlformats.org/officeDocument/2006/relationships/hyperlink" Target="https://docs7.online-sps.ru/cgi/online.cgi?req=doc&amp;base=MLAW&amp;n=189479&amp;date=18.01.2023&amp;dst=100016&amp;field=134" TargetMode="External"/><Relationship Id="rId10" Type="http://schemas.openxmlformats.org/officeDocument/2006/relationships/hyperlink" Target="https://docs7.online-sps.ru/cgi/online.cgi?req=doc&amp;base=MLAW&amp;n=127161&amp;date=18.01.2023&amp;dst=100007&amp;field=134" TargetMode="External"/><Relationship Id="rId31" Type="http://schemas.openxmlformats.org/officeDocument/2006/relationships/hyperlink" Target="https://docs7.online-sps.ru/cgi/online.cgi?req=doc&amp;base=MLAW&amp;n=111155&amp;date=18.01.2023&amp;dst=100058&amp;field=134" TargetMode="External"/><Relationship Id="rId44" Type="http://schemas.openxmlformats.org/officeDocument/2006/relationships/hyperlink" Target="https://docs7.online-sps.ru/cgi/online.cgi?req=doc&amp;base=MLAW&amp;n=154555&amp;date=18.01.2023&amp;dst=100047&amp;field=134" TargetMode="External"/><Relationship Id="rId52" Type="http://schemas.openxmlformats.org/officeDocument/2006/relationships/hyperlink" Target="https://docs7.online-sps.ru/cgi/online.cgi?req=doc&amp;base=MLAW&amp;n=172473&amp;date=18.01.2023&amp;dst=100009&amp;field=134" TargetMode="External"/><Relationship Id="rId60" Type="http://schemas.openxmlformats.org/officeDocument/2006/relationships/hyperlink" Target="https://docs7.online-sps.ru/cgi/online.cgi?req=doc&amp;base=MLAW&amp;n=154555&amp;date=18.01.2023&amp;dst=100049&amp;field=134" TargetMode="External"/><Relationship Id="rId65" Type="http://schemas.openxmlformats.org/officeDocument/2006/relationships/hyperlink" Target="https://docs7.online-sps.ru/cgi/online.cgi?req=doc&amp;base=LAW&amp;n=385032&amp;date=18.01.2023" TargetMode="External"/><Relationship Id="rId73" Type="http://schemas.openxmlformats.org/officeDocument/2006/relationships/hyperlink" Target="https://docs7.online-sps.ru/cgi/online.cgi?req=doc&amp;base=LAW&amp;n=422429&amp;date=18.01.2023&amp;dst=1713&amp;field=134" TargetMode="External"/><Relationship Id="rId78" Type="http://schemas.openxmlformats.org/officeDocument/2006/relationships/hyperlink" Target="https://docs7.online-sps.ru/cgi/online.cgi?req=doc&amp;base=LAW&amp;n=436437&amp;date=18.01.2023&amp;dst=28&amp;field=134" TargetMode="External"/><Relationship Id="rId81" Type="http://schemas.openxmlformats.org/officeDocument/2006/relationships/hyperlink" Target="https://docs7.online-sps.ru/cgi/online.cgi?req=doc&amp;base=MLAW&amp;n=158590&amp;date=18.01.2023&amp;dst=100012&amp;field=134" TargetMode="External"/><Relationship Id="rId86" Type="http://schemas.openxmlformats.org/officeDocument/2006/relationships/hyperlink" Target="https://docs7.online-sps.ru/cgi/online.cgi?req=doc&amp;base=MLAW&amp;n=204493&amp;date=18.01.2023&amp;dst=100021&amp;field=134" TargetMode="External"/><Relationship Id="rId94" Type="http://schemas.openxmlformats.org/officeDocument/2006/relationships/hyperlink" Target="https://docs7.online-sps.ru/cgi/online.cgi?req=doc&amp;base=MLAW&amp;n=146968&amp;date=18.01.2023&amp;dst=100096&amp;field=134" TargetMode="External"/><Relationship Id="rId99" Type="http://schemas.openxmlformats.org/officeDocument/2006/relationships/hyperlink" Target="https://docs7.online-sps.ru/cgi/online.cgi?req=doc&amp;base=MLAW&amp;n=158590&amp;date=18.01.2023&amp;dst=100019&amp;field=134" TargetMode="External"/><Relationship Id="rId101" Type="http://schemas.openxmlformats.org/officeDocument/2006/relationships/hyperlink" Target="https://docs7.online-sps.ru/cgi/online.cgi?req=doc&amp;base=MLAW&amp;n=177217&amp;date=18.01.2023&amp;dst=100029&amp;field=134" TargetMode="External"/><Relationship Id="rId122" Type="http://schemas.openxmlformats.org/officeDocument/2006/relationships/hyperlink" Target="https://docs7.online-sps.ru/cgi/online.cgi?req=doc&amp;base=LAW&amp;n=435983&amp;date=18.01.2023&amp;dst=100028&amp;field=134" TargetMode="External"/><Relationship Id="rId130" Type="http://schemas.openxmlformats.org/officeDocument/2006/relationships/hyperlink" Target="https://docs7.online-sps.ru/cgi/online.cgi?req=doc&amp;base=MLAW&amp;n=146968&amp;date=18.01.2023&amp;dst=100101&amp;field=134" TargetMode="External"/><Relationship Id="rId135" Type="http://schemas.openxmlformats.org/officeDocument/2006/relationships/hyperlink" Target="https://docs7.online-sps.ru/cgi/online.cgi?req=doc&amp;base=MLAW&amp;n=146968&amp;date=18.01.2023&amp;dst=100101&amp;field=134" TargetMode="External"/><Relationship Id="rId143" Type="http://schemas.openxmlformats.org/officeDocument/2006/relationships/hyperlink" Target="https://docs7.online-sps.ru/cgi/online.cgi?req=doc&amp;base=MLAW&amp;n=146968&amp;date=18.01.2023&amp;dst=100101&amp;field=134" TargetMode="External"/><Relationship Id="rId148" Type="http://schemas.openxmlformats.org/officeDocument/2006/relationships/hyperlink" Target="https://docs7.online-sps.ru/cgi/online.cgi?req=doc&amp;base=MLAW&amp;n=146968&amp;date=18.01.2023&amp;dst=100101&amp;field=134" TargetMode="External"/><Relationship Id="rId151" Type="http://schemas.openxmlformats.org/officeDocument/2006/relationships/hyperlink" Target="https://docs7.online-sps.ru/cgi/online.cgi?req=doc&amp;base=MLAW&amp;n=146968&amp;date=18.01.2023&amp;dst=100101&amp;field=134" TargetMode="External"/><Relationship Id="rId156" Type="http://schemas.openxmlformats.org/officeDocument/2006/relationships/hyperlink" Target="https://docs7.online-sps.ru/cgi/online.cgi?req=doc&amp;base=MLAW&amp;n=158590&amp;date=18.01.2023&amp;dst=10002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22993&amp;date=18.01.2023&amp;dst=100006&amp;field=134" TargetMode="External"/><Relationship Id="rId13" Type="http://schemas.openxmlformats.org/officeDocument/2006/relationships/hyperlink" Target="https://docs7.online-sps.ru/cgi/online.cgi?req=doc&amp;base=MLAW&amp;n=154555&amp;date=18.01.2023&amp;dst=100046&amp;field=134" TargetMode="External"/><Relationship Id="rId18" Type="http://schemas.openxmlformats.org/officeDocument/2006/relationships/hyperlink" Target="https://docs7.online-sps.ru/cgi/online.cgi?req=doc&amp;base=MLAW&amp;n=212036&amp;date=18.01.2023&amp;dst=100011&amp;field=134" TargetMode="External"/><Relationship Id="rId39" Type="http://schemas.openxmlformats.org/officeDocument/2006/relationships/hyperlink" Target="https://docs7.online-sps.ru/cgi/online.cgi?req=doc&amp;base=MLAW&amp;n=112224&amp;date=18.01.2023&amp;dst=100086&amp;field=134" TargetMode="External"/><Relationship Id="rId109" Type="http://schemas.openxmlformats.org/officeDocument/2006/relationships/hyperlink" Target="https://docs7.online-sps.ru/cgi/online.cgi?req=doc&amp;base=MLAW&amp;n=146968&amp;date=18.01.2023&amp;dst=100096&amp;field=134" TargetMode="External"/><Relationship Id="rId34" Type="http://schemas.openxmlformats.org/officeDocument/2006/relationships/hyperlink" Target="https://docs7.online-sps.ru/cgi/online.cgi?req=doc&amp;base=MLAW&amp;n=112224&amp;date=18.01.2023&amp;dst=100034&amp;field=134" TargetMode="External"/><Relationship Id="rId50" Type="http://schemas.openxmlformats.org/officeDocument/2006/relationships/hyperlink" Target="https://docs7.online-sps.ru/cgi/online.cgi?req=doc&amp;base=MLAW&amp;n=164580&amp;date=18.01.2023&amp;dst=100028&amp;field=134" TargetMode="External"/><Relationship Id="rId55" Type="http://schemas.openxmlformats.org/officeDocument/2006/relationships/hyperlink" Target="https://docs7.online-sps.ru/cgi/online.cgi?req=doc&amp;base=MLAW&amp;n=204493&amp;date=18.01.2023&amp;dst=100014&amp;field=134" TargetMode="External"/><Relationship Id="rId76" Type="http://schemas.openxmlformats.org/officeDocument/2006/relationships/hyperlink" Target="https://docs7.online-sps.ru/cgi/online.cgi?req=doc&amp;base=MLAW&amp;n=146968&amp;date=18.01.2023&amp;dst=100094&amp;field=134" TargetMode="External"/><Relationship Id="rId97" Type="http://schemas.openxmlformats.org/officeDocument/2006/relationships/hyperlink" Target="https://docs7.online-sps.ru/cgi/online.cgi?req=doc&amp;base=MLAW&amp;n=158590&amp;date=18.01.2023&amp;dst=100017&amp;field=134" TargetMode="External"/><Relationship Id="rId104" Type="http://schemas.openxmlformats.org/officeDocument/2006/relationships/hyperlink" Target="https://docs7.online-sps.ru/cgi/online.cgi?req=doc&amp;base=MLAW&amp;n=146968&amp;date=18.01.2023&amp;dst=100096&amp;field=134" TargetMode="External"/><Relationship Id="rId120" Type="http://schemas.openxmlformats.org/officeDocument/2006/relationships/hyperlink" Target="https://docs7.online-sps.ru/cgi/online.cgi?req=doc&amp;base=MLAW&amp;n=177217&amp;date=18.01.2023&amp;dst=100033&amp;field=134" TargetMode="External"/><Relationship Id="rId125" Type="http://schemas.openxmlformats.org/officeDocument/2006/relationships/hyperlink" Target="https://docs7.online-sps.ru/cgi/online.cgi?req=doc&amp;base=MLAW&amp;n=146968&amp;date=18.01.2023&amp;dst=100101&amp;field=134" TargetMode="External"/><Relationship Id="rId141" Type="http://schemas.openxmlformats.org/officeDocument/2006/relationships/hyperlink" Target="https://docs7.online-sps.ru/cgi/online.cgi?req=doc&amp;base=MLAW&amp;n=146968&amp;date=18.01.2023&amp;dst=100101&amp;field=134" TargetMode="External"/><Relationship Id="rId146" Type="http://schemas.openxmlformats.org/officeDocument/2006/relationships/hyperlink" Target="https://docs7.online-sps.ru/cgi/online.cgi?req=doc&amp;base=MLAW&amp;n=146968&amp;date=18.01.2023&amp;dst=100101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MLAW&amp;n=146968&amp;date=18.01.2023&amp;dst=100092&amp;field=134" TargetMode="External"/><Relationship Id="rId92" Type="http://schemas.openxmlformats.org/officeDocument/2006/relationships/hyperlink" Target="https://docs7.online-sps.ru/cgi/online.cgi?req=doc&amp;base=MLAW&amp;n=158590&amp;date=18.01.2023&amp;dst=100016&amp;field=134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MLAW&amp;n=111155&amp;date=18.01.2023&amp;dst=100057&amp;field=134" TargetMode="External"/><Relationship Id="rId24" Type="http://schemas.openxmlformats.org/officeDocument/2006/relationships/hyperlink" Target="https://docs7.online-sps.ru/cgi/online.cgi?req=doc&amp;base=MLAW&amp;n=127161&amp;date=18.01.2023&amp;dst=100010&amp;field=134" TargetMode="External"/><Relationship Id="rId40" Type="http://schemas.openxmlformats.org/officeDocument/2006/relationships/hyperlink" Target="https://docs7.online-sps.ru/cgi/online.cgi?req=doc&amp;base=MLAW&amp;n=122993&amp;date=18.01.2023&amp;dst=100011&amp;field=134" TargetMode="External"/><Relationship Id="rId45" Type="http://schemas.openxmlformats.org/officeDocument/2006/relationships/hyperlink" Target="https://docs7.online-sps.ru/cgi/online.cgi?req=doc&amp;base=MLAW&amp;n=122993&amp;date=18.01.2023&amp;dst=100017&amp;field=134" TargetMode="External"/><Relationship Id="rId66" Type="http://schemas.openxmlformats.org/officeDocument/2006/relationships/hyperlink" Target="https://docs7.online-sps.ru/cgi/online.cgi?req=doc&amp;base=MLAW&amp;n=164580&amp;date=18.01.2023&amp;dst=100028&amp;field=134" TargetMode="External"/><Relationship Id="rId87" Type="http://schemas.openxmlformats.org/officeDocument/2006/relationships/hyperlink" Target="https://docs7.online-sps.ru/cgi/online.cgi?req=doc&amp;base=MLAW&amp;n=204493&amp;date=18.01.2023&amp;dst=100023&amp;field=134" TargetMode="External"/><Relationship Id="rId110" Type="http://schemas.openxmlformats.org/officeDocument/2006/relationships/hyperlink" Target="https://docs7.online-sps.ru/cgi/online.cgi?req=doc&amp;base=MLAW&amp;n=134737&amp;date=18.01.2023&amp;dst=100101&amp;field=134" TargetMode="External"/><Relationship Id="rId115" Type="http://schemas.openxmlformats.org/officeDocument/2006/relationships/hyperlink" Target="https://docs7.online-sps.ru/cgi/online.cgi?req=doc&amp;base=MLAW&amp;n=146968&amp;date=18.01.2023&amp;dst=100096&amp;field=134" TargetMode="External"/><Relationship Id="rId131" Type="http://schemas.openxmlformats.org/officeDocument/2006/relationships/hyperlink" Target="https://docs7.online-sps.ru/cgi/online.cgi?req=doc&amp;base=MLAW&amp;n=146968&amp;date=18.01.2023&amp;dst=100104&amp;field=134" TargetMode="External"/><Relationship Id="rId136" Type="http://schemas.openxmlformats.org/officeDocument/2006/relationships/hyperlink" Target="https://docs7.online-sps.ru/cgi/online.cgi?req=doc&amp;base=MLAW&amp;n=172473&amp;date=18.01.2023&amp;dst=100009&amp;field=134" TargetMode="External"/><Relationship Id="rId157" Type="http://schemas.openxmlformats.org/officeDocument/2006/relationships/hyperlink" Target="https://docs7.online-sps.ru/cgi/online.cgi?req=doc&amp;base=MLAW&amp;n=146968&amp;date=18.01.2023&amp;dst=100101&amp;field=134" TargetMode="External"/><Relationship Id="rId61" Type="http://schemas.openxmlformats.org/officeDocument/2006/relationships/hyperlink" Target="https://docs7.online-sps.ru/cgi/online.cgi?req=doc&amp;base=MLAW&amp;n=154555&amp;date=18.01.2023&amp;dst=100050&amp;field=134" TargetMode="External"/><Relationship Id="rId82" Type="http://schemas.openxmlformats.org/officeDocument/2006/relationships/hyperlink" Target="https://docs7.online-sps.ru/cgi/online.cgi?req=doc&amp;base=LAW&amp;n=436437&amp;date=18.01.2023&amp;dst=28&amp;field=134" TargetMode="External"/><Relationship Id="rId152" Type="http://schemas.openxmlformats.org/officeDocument/2006/relationships/hyperlink" Target="https://docs7.online-sps.ru/cgi/online.cgi?req=doc&amp;base=MLAW&amp;n=146968&amp;date=18.01.2023&amp;dst=100101&amp;field=134" TargetMode="External"/><Relationship Id="rId19" Type="http://schemas.openxmlformats.org/officeDocument/2006/relationships/hyperlink" Target="https://docs7.online-sps.ru/cgi/online.cgi?req=doc&amp;base=MLAW&amp;n=189479&amp;date=18.01.2023&amp;dst=100016&amp;field=134" TargetMode="External"/><Relationship Id="rId14" Type="http://schemas.openxmlformats.org/officeDocument/2006/relationships/hyperlink" Target="https://docs7.online-sps.ru/cgi/online.cgi?req=doc&amp;base=MLAW&amp;n=158590&amp;date=18.01.2023&amp;dst=100007&amp;field=134" TargetMode="External"/><Relationship Id="rId30" Type="http://schemas.openxmlformats.org/officeDocument/2006/relationships/hyperlink" Target="https://docs7.online-sps.ru/cgi/online.cgi?req=doc&amp;base=MLAW&amp;n=111155&amp;date=18.01.2023&amp;dst=100014&amp;field=134" TargetMode="External"/><Relationship Id="rId35" Type="http://schemas.openxmlformats.org/officeDocument/2006/relationships/hyperlink" Target="https://docs7.online-sps.ru/cgi/online.cgi?req=doc&amp;base=MLAW&amp;n=112224&amp;date=18.01.2023&amp;dst=100037&amp;field=134" TargetMode="External"/><Relationship Id="rId56" Type="http://schemas.openxmlformats.org/officeDocument/2006/relationships/hyperlink" Target="https://docs7.online-sps.ru/cgi/online.cgi?req=doc&amp;base=LAW&amp;n=2875&amp;date=18.01.2023" TargetMode="External"/><Relationship Id="rId77" Type="http://schemas.openxmlformats.org/officeDocument/2006/relationships/hyperlink" Target="https://docs7.online-sps.ru/cgi/online.cgi?req=doc&amp;base=MLAW&amp;n=146968&amp;date=18.01.2023&amp;dst=100096&amp;field=134" TargetMode="External"/><Relationship Id="rId100" Type="http://schemas.openxmlformats.org/officeDocument/2006/relationships/hyperlink" Target="https://docs7.online-sps.ru/cgi/online.cgi?req=doc&amp;base=MLAW&amp;n=177217&amp;date=18.01.2023&amp;dst=100027&amp;field=134" TargetMode="External"/><Relationship Id="rId105" Type="http://schemas.openxmlformats.org/officeDocument/2006/relationships/hyperlink" Target="https://docs7.online-sps.ru/cgi/online.cgi?req=doc&amp;base=MLAW&amp;n=146968&amp;date=18.01.2023&amp;dst=100096&amp;field=134" TargetMode="External"/><Relationship Id="rId126" Type="http://schemas.openxmlformats.org/officeDocument/2006/relationships/hyperlink" Target="https://docs7.online-sps.ru/cgi/online.cgi?req=doc&amp;base=MLAW&amp;n=146968&amp;date=18.01.2023&amp;dst=100102&amp;field=134" TargetMode="External"/><Relationship Id="rId147" Type="http://schemas.openxmlformats.org/officeDocument/2006/relationships/hyperlink" Target="https://docs7.online-sps.ru/cgi/online.cgi?req=doc&amp;base=MLAW&amp;n=146968&amp;date=18.01.2023&amp;dst=10010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MLAW&amp;n=177217&amp;date=18.01.2023&amp;dst=100015&amp;field=134" TargetMode="External"/><Relationship Id="rId72" Type="http://schemas.openxmlformats.org/officeDocument/2006/relationships/hyperlink" Target="https://docs7.online-sps.ru/cgi/online.cgi?req=doc&amp;base=LAW&amp;n=436437&amp;date=18.01.2023&amp;dst=33&amp;field=134" TargetMode="External"/><Relationship Id="rId93" Type="http://schemas.openxmlformats.org/officeDocument/2006/relationships/hyperlink" Target="https://docs7.online-sps.ru/cgi/online.cgi?req=doc&amp;base=MLAW&amp;n=177217&amp;date=18.01.2023&amp;dst=100025&amp;field=134" TargetMode="External"/><Relationship Id="rId98" Type="http://schemas.openxmlformats.org/officeDocument/2006/relationships/hyperlink" Target="https://docs7.online-sps.ru/cgi/online.cgi?req=doc&amp;base=MLAW&amp;n=177217&amp;date=18.01.2023&amp;dst=100026&amp;field=134" TargetMode="External"/><Relationship Id="rId121" Type="http://schemas.openxmlformats.org/officeDocument/2006/relationships/hyperlink" Target="https://docs7.online-sps.ru/cgi/online.cgi?req=doc&amp;base=MLAW&amp;n=204493&amp;date=18.01.2023&amp;dst=100025&amp;field=134" TargetMode="External"/><Relationship Id="rId142" Type="http://schemas.openxmlformats.org/officeDocument/2006/relationships/hyperlink" Target="https://docs7.online-sps.ru/cgi/online.cgi?req=doc&amp;base=MLAW&amp;n=146968&amp;date=18.01.2023&amp;dst=100101&amp;field=134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docs7.online-sps.ru/cgi/online.cgi?req=doc&amp;base=MLAW&amp;n=127161&amp;date=18.01.2023&amp;dst=100011&amp;field=134" TargetMode="External"/><Relationship Id="rId46" Type="http://schemas.openxmlformats.org/officeDocument/2006/relationships/hyperlink" Target="https://docs7.online-sps.ru/cgi/online.cgi?req=doc&amp;base=MLAW&amp;n=134737&amp;date=18.01.2023&amp;dst=100099&amp;field=134" TargetMode="External"/><Relationship Id="rId67" Type="http://schemas.openxmlformats.org/officeDocument/2006/relationships/hyperlink" Target="https://docs7.online-sps.ru/cgi/online.cgi?req=doc&amp;base=MLAW&amp;n=177217&amp;date=18.01.2023&amp;dst=100015&amp;field=134" TargetMode="External"/><Relationship Id="rId116" Type="http://schemas.openxmlformats.org/officeDocument/2006/relationships/hyperlink" Target="https://docs7.online-sps.ru/cgi/online.cgi?req=doc&amp;base=MLAW&amp;n=146968&amp;date=18.01.2023&amp;dst=100096&amp;field=134" TargetMode="External"/><Relationship Id="rId137" Type="http://schemas.openxmlformats.org/officeDocument/2006/relationships/hyperlink" Target="https://docs7.online-sps.ru/cgi/online.cgi?req=doc&amp;base=MLAW&amp;n=146968&amp;date=18.01.2023&amp;dst=100101&amp;field=134" TargetMode="External"/><Relationship Id="rId158" Type="http://schemas.openxmlformats.org/officeDocument/2006/relationships/hyperlink" Target="https://docs7.online-sps.ru/cgi/online.cgi?req=doc&amp;base=MLAW&amp;n=122993&amp;date=18.01.2023&amp;dst=100022&amp;field=134" TargetMode="External"/><Relationship Id="rId20" Type="http://schemas.openxmlformats.org/officeDocument/2006/relationships/hyperlink" Target="https://docs7.online-sps.ru/cgi/online.cgi?req=doc&amp;base=MLAW&amp;n=204493&amp;date=18.01.2023&amp;dst=100013&amp;field=134" TargetMode="External"/><Relationship Id="rId41" Type="http://schemas.openxmlformats.org/officeDocument/2006/relationships/hyperlink" Target="https://docs7.online-sps.ru/cgi/online.cgi?req=doc&amp;base=LAW&amp;n=415771&amp;date=18.01.2023" TargetMode="External"/><Relationship Id="rId62" Type="http://schemas.openxmlformats.org/officeDocument/2006/relationships/hyperlink" Target="https://docs7.online-sps.ru/cgi/online.cgi?req=doc&amp;base=MLAW&amp;n=212035&amp;date=18.01.2023" TargetMode="External"/><Relationship Id="rId83" Type="http://schemas.openxmlformats.org/officeDocument/2006/relationships/hyperlink" Target="https://docs7.online-sps.ru/cgi/online.cgi?req=doc&amp;base=MLAW&amp;n=177217&amp;date=18.01.2023&amp;dst=100019&amp;field=134" TargetMode="External"/><Relationship Id="rId88" Type="http://schemas.openxmlformats.org/officeDocument/2006/relationships/hyperlink" Target="https://docs7.online-sps.ru/cgi/online.cgi?req=doc&amp;base=MLAW&amp;n=212036&amp;date=18.01.2023&amp;dst=100013&amp;field=134" TargetMode="External"/><Relationship Id="rId111" Type="http://schemas.openxmlformats.org/officeDocument/2006/relationships/hyperlink" Target="https://docs7.online-sps.ru/cgi/online.cgi?req=doc&amp;base=MLAW&amp;n=146968&amp;date=18.01.2023&amp;dst=100096&amp;field=134" TargetMode="External"/><Relationship Id="rId132" Type="http://schemas.openxmlformats.org/officeDocument/2006/relationships/hyperlink" Target="https://docs7.online-sps.ru/cgi/online.cgi?req=doc&amp;base=MLAW&amp;n=146968&amp;date=18.01.2023&amp;dst=100101&amp;field=134" TargetMode="External"/><Relationship Id="rId153" Type="http://schemas.openxmlformats.org/officeDocument/2006/relationships/hyperlink" Target="https://docs7.online-sps.ru/cgi/online.cgi?req=doc&amp;base=MLAW&amp;n=146968&amp;date=18.01.2023&amp;dst=10010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12751</Words>
  <Characters>72682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Мэра Москвы от 27.09.2010 N 68-УМ(ред. от 22.06.2020)"О комиссиях по соблюдению требований к служебному поведению государственных гражданских служащих города Москвы и урегулированию конфликта интересов"(вместе с "Положением о комиссиях по соблюдению </vt:lpstr>
    </vt:vector>
  </TitlesOfParts>
  <Company>КонсультантПлюс Версия 4022.00.09</Company>
  <LinksUpToDate>false</LinksUpToDate>
  <CharactersWithSpaces>85263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Мэра Москвы от 27.09.2010 N 68-УМ(ред. от 22.06.2020)"О комиссиях по соблюдению требований к служебному поведению государственных гражданских служащих города Москвы и урегулированию конфликта интересов"(вместе с "Положением о комиссиях по соблюдению</dc:title>
  <dc:subject/>
  <dc:creator>IvanovaAS</dc:creator>
  <cp:keywords/>
  <dc:description/>
  <cp:lastModifiedBy>IvanovaAS</cp:lastModifiedBy>
  <cp:revision>2</cp:revision>
  <dcterms:created xsi:type="dcterms:W3CDTF">2023-01-20T08:51:00Z</dcterms:created>
  <dcterms:modified xsi:type="dcterms:W3CDTF">2023-01-20T08:51:00Z</dcterms:modified>
</cp:coreProperties>
</file>